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E8" w:rsidRDefault="001209E8" w:rsidP="0068410B">
      <w:pPr>
        <w:jc w:val="center"/>
        <w:rPr>
          <w:bCs/>
          <w:highlight w:val="cyan"/>
        </w:rPr>
      </w:pPr>
      <w:r>
        <w:rPr>
          <w:bCs/>
          <w:highlight w:val="cyan"/>
        </w:rPr>
        <w:t>5</w:t>
      </w:r>
      <w:r w:rsidRPr="00157BE9">
        <w:rPr>
          <w:bCs/>
          <w:highlight w:val="cyan"/>
        </w:rPr>
        <w:t xml:space="preserve">. </w:t>
      </w:r>
      <w:r>
        <w:rPr>
          <w:bCs/>
          <w:highlight w:val="cyan"/>
        </w:rPr>
        <w:t>březn</w:t>
      </w:r>
      <w:r w:rsidRPr="00157BE9">
        <w:rPr>
          <w:bCs/>
          <w:highlight w:val="cyan"/>
        </w:rPr>
        <w:t>a 2013</w:t>
      </w:r>
    </w:p>
    <w:p w:rsidR="001209E8" w:rsidRDefault="001209E8" w:rsidP="0068410B">
      <w:pPr>
        <w:jc w:val="center"/>
        <w:rPr>
          <w:bCs/>
          <w:highlight w:val="cyan"/>
        </w:rPr>
      </w:pPr>
    </w:p>
    <w:p w:rsidR="001209E8" w:rsidRDefault="001209E8" w:rsidP="001209E8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1209E8" w:rsidRPr="001209E8" w:rsidRDefault="001209E8" w:rsidP="001209E8">
      <w:pPr>
        <w:ind w:left="708"/>
        <w:rPr>
          <w:rFonts w:asciiTheme="minorHAnsi" w:hAnsiTheme="minorHAnsi" w:cs="Arial"/>
        </w:rPr>
      </w:pPr>
      <w:r w:rsidRPr="001209E8">
        <w:rPr>
          <w:rFonts w:asciiTheme="minorHAnsi" w:hAnsiTheme="minorHAnsi" w:cs="Arial"/>
        </w:rPr>
        <w:t>Je možné doložit kvalifikační předpoklady pro obě části pouze jednou nebo je nutno doložit stejné doklady pro každou část zvlášť?</w:t>
      </w:r>
    </w:p>
    <w:p w:rsidR="001209E8" w:rsidRDefault="001209E8" w:rsidP="001209E8">
      <w:pPr>
        <w:rPr>
          <w:sz w:val="6"/>
          <w:szCs w:val="6"/>
        </w:rPr>
      </w:pPr>
      <w:r>
        <w:rPr>
          <w:color w:val="1F497D"/>
          <w:sz w:val="6"/>
          <w:szCs w:val="6"/>
        </w:rPr>
        <w:t xml:space="preserve">                                                              </w:t>
      </w:r>
    </w:p>
    <w:p w:rsidR="001209E8" w:rsidRDefault="001209E8" w:rsidP="001209E8">
      <w:pPr>
        <w:ind w:left="708"/>
        <w:rPr>
          <w:sz w:val="6"/>
          <w:szCs w:val="6"/>
          <w:highlight w:val="cyan"/>
        </w:rPr>
      </w:pPr>
    </w:p>
    <w:p w:rsidR="001209E8" w:rsidRDefault="001209E8" w:rsidP="001209E8">
      <w:pPr>
        <w:jc w:val="both"/>
        <w:rPr>
          <w:b/>
          <w:bCs/>
          <w:i/>
          <w:iCs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 xml:space="preserve">Odpověď: </w:t>
      </w:r>
    </w:p>
    <w:p w:rsidR="00910A99" w:rsidRPr="00910A99" w:rsidRDefault="00910A99" w:rsidP="00910A99">
      <w:pPr>
        <w:ind w:firstLine="708"/>
        <w:rPr>
          <w:i/>
          <w:color w:val="548DD4" w:themeColor="text2" w:themeTint="99"/>
        </w:rPr>
      </w:pPr>
      <w:r w:rsidRPr="00910A99">
        <w:rPr>
          <w:i/>
          <w:color w:val="548DD4" w:themeColor="text2" w:themeTint="99"/>
        </w:rPr>
        <w:t xml:space="preserve">Pokud potřebujete doložit stejné doklady do části </w:t>
      </w:r>
    </w:p>
    <w:p w:rsidR="00910A99" w:rsidRPr="00910A99" w:rsidRDefault="00910A99" w:rsidP="00910A99">
      <w:pPr>
        <w:pStyle w:val="Odstavecseseznamem"/>
        <w:numPr>
          <w:ilvl w:val="0"/>
          <w:numId w:val="7"/>
        </w:numPr>
        <w:rPr>
          <w:b/>
          <w:bCs/>
          <w:i/>
          <w:color w:val="548DD4" w:themeColor="text2" w:themeTint="99"/>
        </w:rPr>
      </w:pPr>
      <w:r w:rsidRPr="00910A99">
        <w:rPr>
          <w:b/>
          <w:bCs/>
          <w:i/>
          <w:color w:val="548DD4" w:themeColor="text2" w:themeTint="99"/>
          <w:highlight w:val="yellow"/>
        </w:rPr>
        <w:t>Hledám zaměstnání</w:t>
      </w:r>
      <w:r w:rsidRPr="00910A99">
        <w:rPr>
          <w:b/>
          <w:bCs/>
          <w:i/>
          <w:color w:val="548DD4" w:themeColor="text2" w:themeTint="99"/>
        </w:rPr>
        <w:t xml:space="preserve"> </w:t>
      </w:r>
    </w:p>
    <w:p w:rsidR="00910A99" w:rsidRPr="00910A99" w:rsidRDefault="00910A99" w:rsidP="00910A99">
      <w:pPr>
        <w:ind w:left="360" w:firstLine="348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              </w:t>
      </w:r>
      <w:r w:rsidR="006A377D">
        <w:rPr>
          <w:i/>
          <w:color w:val="548DD4" w:themeColor="text2" w:themeTint="99"/>
        </w:rPr>
        <w:t xml:space="preserve">    </w:t>
      </w:r>
      <w:r w:rsidRPr="00910A99">
        <w:rPr>
          <w:i/>
          <w:color w:val="548DD4" w:themeColor="text2" w:themeTint="99"/>
        </w:rPr>
        <w:t>i do části</w:t>
      </w:r>
    </w:p>
    <w:p w:rsidR="00910A99" w:rsidRPr="00910A99" w:rsidRDefault="00910A99" w:rsidP="00910A99">
      <w:pPr>
        <w:pStyle w:val="Odstavecseseznamem"/>
        <w:numPr>
          <w:ilvl w:val="0"/>
          <w:numId w:val="7"/>
        </w:numPr>
        <w:rPr>
          <w:i/>
          <w:color w:val="548DD4" w:themeColor="text2" w:themeTint="99"/>
        </w:rPr>
      </w:pPr>
      <w:r w:rsidRPr="00910A99">
        <w:rPr>
          <w:b/>
          <w:bCs/>
          <w:i/>
          <w:color w:val="548DD4" w:themeColor="text2" w:themeTint="99"/>
          <w:highlight w:val="yellow"/>
        </w:rPr>
        <w:t>Bilanční diagnostika</w:t>
      </w:r>
    </w:p>
    <w:p w:rsidR="00910A99" w:rsidRPr="00910A99" w:rsidRDefault="00910A99" w:rsidP="00910A99">
      <w:pPr>
        <w:rPr>
          <w:i/>
          <w:color w:val="548DD4" w:themeColor="text2" w:themeTint="99"/>
          <w:sz w:val="6"/>
          <w:szCs w:val="6"/>
        </w:rPr>
      </w:pPr>
    </w:p>
    <w:p w:rsidR="00910A99" w:rsidRPr="00910A99" w:rsidRDefault="00910A99" w:rsidP="00910A99">
      <w:pPr>
        <w:ind w:left="708"/>
        <w:rPr>
          <w:i/>
          <w:color w:val="548DD4" w:themeColor="text2" w:themeTint="99"/>
        </w:rPr>
      </w:pPr>
      <w:proofErr w:type="gramStart"/>
      <w:r w:rsidRPr="00910A99">
        <w:rPr>
          <w:i/>
          <w:color w:val="548DD4" w:themeColor="text2" w:themeTint="99"/>
        </w:rPr>
        <w:t>stačí</w:t>
      </w:r>
      <w:proofErr w:type="gramEnd"/>
      <w:r w:rsidR="006A377D">
        <w:rPr>
          <w:i/>
          <w:color w:val="548DD4" w:themeColor="text2" w:themeTint="99"/>
        </w:rPr>
        <w:t xml:space="preserve"> </w:t>
      </w:r>
      <w:r w:rsidRPr="00910A99">
        <w:rPr>
          <w:i/>
          <w:color w:val="548DD4" w:themeColor="text2" w:themeTint="99"/>
        </w:rPr>
        <w:t xml:space="preserve"> doklady doložit </w:t>
      </w:r>
      <w:r w:rsidRPr="006A377D">
        <w:rPr>
          <w:b/>
          <w:i/>
          <w:color w:val="548DD4" w:themeColor="text2" w:themeTint="99"/>
        </w:rPr>
        <w:t>pouze jednou</w:t>
      </w:r>
      <w:r w:rsidRPr="00910A99">
        <w:rPr>
          <w:i/>
          <w:color w:val="548DD4" w:themeColor="text2" w:themeTint="99"/>
        </w:rPr>
        <w:t xml:space="preserve"> v části</w:t>
      </w:r>
      <w:r w:rsidR="006A377D">
        <w:rPr>
          <w:i/>
          <w:color w:val="548DD4" w:themeColor="text2" w:themeTint="99"/>
        </w:rPr>
        <w:t xml:space="preserve"> </w:t>
      </w:r>
      <w:proofErr w:type="gramStart"/>
      <w:r w:rsidRPr="00910A99">
        <w:rPr>
          <w:b/>
          <w:bCs/>
          <w:i/>
          <w:color w:val="548DD4" w:themeColor="text2" w:themeTint="99"/>
        </w:rPr>
        <w:t>Hledám</w:t>
      </w:r>
      <w:proofErr w:type="gramEnd"/>
      <w:r w:rsidR="006A377D">
        <w:rPr>
          <w:b/>
          <w:bCs/>
          <w:i/>
          <w:color w:val="548DD4" w:themeColor="text2" w:themeTint="99"/>
        </w:rPr>
        <w:t xml:space="preserve"> </w:t>
      </w:r>
      <w:r w:rsidRPr="00910A99">
        <w:rPr>
          <w:b/>
          <w:bCs/>
          <w:i/>
          <w:color w:val="548DD4" w:themeColor="text2" w:themeTint="99"/>
        </w:rPr>
        <w:t xml:space="preserve"> zaměstnání. </w:t>
      </w:r>
      <w:r w:rsidRPr="00910A99">
        <w:rPr>
          <w:i/>
          <w:color w:val="548DD4" w:themeColor="text2" w:themeTint="99"/>
        </w:rPr>
        <w:t xml:space="preserve">V části </w:t>
      </w:r>
      <w:r w:rsidRPr="00910A99">
        <w:rPr>
          <w:b/>
          <w:bCs/>
          <w:i/>
          <w:color w:val="548DD4" w:themeColor="text2" w:themeTint="99"/>
        </w:rPr>
        <w:t>Bilanční diagnostika</w:t>
      </w:r>
      <w:r w:rsidRPr="00910A99">
        <w:rPr>
          <w:i/>
          <w:color w:val="548DD4" w:themeColor="text2" w:themeTint="99"/>
        </w:rPr>
        <w:t xml:space="preserve"> pak uveďte u chybějících dokladů text - </w:t>
      </w:r>
      <w:r w:rsidRPr="00910A99">
        <w:rPr>
          <w:b/>
          <w:bCs/>
          <w:i/>
          <w:color w:val="548DD4" w:themeColor="text2" w:themeTint="99"/>
          <w:highlight w:val="yellow"/>
        </w:rPr>
        <w:t>doklady doloženy v nabídce Hledám zaměstnání</w:t>
      </w:r>
      <w:r w:rsidRPr="00910A99">
        <w:rPr>
          <w:i/>
          <w:color w:val="548DD4" w:themeColor="text2" w:themeTint="99"/>
        </w:rPr>
        <w:t>.</w:t>
      </w:r>
    </w:p>
    <w:p w:rsidR="001209E8" w:rsidRDefault="001209E8" w:rsidP="0068410B">
      <w:pPr>
        <w:jc w:val="center"/>
        <w:rPr>
          <w:bCs/>
          <w:highlight w:val="cyan"/>
        </w:rPr>
      </w:pPr>
    </w:p>
    <w:p w:rsidR="006A377D" w:rsidRDefault="006A377D" w:rsidP="0068410B">
      <w:pPr>
        <w:jc w:val="center"/>
        <w:rPr>
          <w:bCs/>
          <w:highlight w:val="cyan"/>
        </w:rPr>
      </w:pPr>
      <w:bookmarkStart w:id="0" w:name="_GoBack"/>
      <w:bookmarkEnd w:id="0"/>
    </w:p>
    <w:p w:rsidR="0068410B" w:rsidRPr="00157BE9" w:rsidRDefault="0068410B" w:rsidP="0068410B">
      <w:pPr>
        <w:jc w:val="center"/>
        <w:rPr>
          <w:bCs/>
        </w:rPr>
      </w:pPr>
      <w:r>
        <w:rPr>
          <w:bCs/>
          <w:highlight w:val="cyan"/>
        </w:rPr>
        <w:t>12</w:t>
      </w:r>
      <w:r w:rsidRPr="00157BE9">
        <w:rPr>
          <w:bCs/>
          <w:highlight w:val="cyan"/>
        </w:rPr>
        <w:t xml:space="preserve">. </w:t>
      </w:r>
      <w:r>
        <w:rPr>
          <w:bCs/>
          <w:highlight w:val="cyan"/>
        </w:rPr>
        <w:t>únor</w:t>
      </w:r>
      <w:r w:rsidRPr="00157BE9">
        <w:rPr>
          <w:bCs/>
          <w:highlight w:val="cyan"/>
        </w:rPr>
        <w:t>a 2013</w:t>
      </w:r>
    </w:p>
    <w:p w:rsidR="0068410B" w:rsidRDefault="0068410B" w:rsidP="00A039DE">
      <w:pPr>
        <w:jc w:val="center"/>
        <w:rPr>
          <w:bCs/>
          <w:highlight w:val="cyan"/>
        </w:rPr>
      </w:pPr>
    </w:p>
    <w:p w:rsidR="000F7993" w:rsidRDefault="000F7993" w:rsidP="000F7993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F7993" w:rsidRDefault="000F7993" w:rsidP="000F7993">
      <w:pPr>
        <w:ind w:left="708"/>
      </w:pPr>
      <w:r>
        <w:t>Je skutečně nutné předkládat doklady ke kvalifikaci v originále či úředně ověřené kopii, když podle zákona o VZ stačí prosté kopie?</w:t>
      </w:r>
    </w:p>
    <w:p w:rsidR="000F7993" w:rsidRDefault="000F7993" w:rsidP="000F7993">
      <w:pPr>
        <w:rPr>
          <w:sz w:val="6"/>
          <w:szCs w:val="6"/>
        </w:rPr>
      </w:pPr>
      <w:r>
        <w:rPr>
          <w:color w:val="1F497D"/>
          <w:sz w:val="6"/>
          <w:szCs w:val="6"/>
        </w:rPr>
        <w:t xml:space="preserve">                                                              </w:t>
      </w:r>
    </w:p>
    <w:p w:rsidR="000F7993" w:rsidRDefault="000F7993" w:rsidP="000F7993">
      <w:pPr>
        <w:ind w:left="708"/>
        <w:rPr>
          <w:sz w:val="6"/>
          <w:szCs w:val="6"/>
          <w:highlight w:val="cyan"/>
        </w:rPr>
      </w:pPr>
    </w:p>
    <w:p w:rsidR="000F7993" w:rsidRDefault="000F7993" w:rsidP="00877580">
      <w:pPr>
        <w:jc w:val="both"/>
        <w:rPr>
          <w:b/>
          <w:bCs/>
          <w:i/>
          <w:iCs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 xml:space="preserve">Odpověď: </w:t>
      </w:r>
    </w:p>
    <w:p w:rsidR="000F7993" w:rsidRDefault="000F7993" w:rsidP="00877580">
      <w:pPr>
        <w:ind w:left="708"/>
        <w:jc w:val="both"/>
        <w:rPr>
          <w:i/>
          <w:iCs/>
          <w:color w:val="558ED5"/>
        </w:rPr>
      </w:pPr>
      <w:r>
        <w:rPr>
          <w:i/>
          <w:iCs/>
          <w:color w:val="558ED5"/>
        </w:rPr>
        <w:t xml:space="preserve">Zákon o veřejných zakázkách v § 50 odst. 2 též stanoví, že: „ Požadavky na prokázání kvalifikace stanoví veřejný zadavatel v oznámení či výzvě o zahájení zadávacího řízení. Podrobná specifikace těchto požadavků může být uvedena v kvalifikační, či zadávací dokumentaci.“  Zadavatel své požadavky na kvalifikaci a formu jejich prokázání stanovil v zadávací dokumentaci v </w:t>
      </w:r>
      <w:r w:rsidRPr="000F7993">
        <w:rPr>
          <w:i/>
          <w:iCs/>
          <w:color w:val="558ED5"/>
        </w:rPr>
        <w:t xml:space="preserve">části </w:t>
      </w:r>
      <w:r w:rsidRPr="000F7993">
        <w:rPr>
          <w:b/>
          <w:bCs/>
          <w:i/>
          <w:iCs/>
          <w:color w:val="558ED5"/>
          <w:u w:val="single"/>
        </w:rPr>
        <w:t>III. Požadavky zadavatele na prokázání kvalifikace dodavatele</w:t>
      </w:r>
      <w:r w:rsidRPr="000F7993">
        <w:rPr>
          <w:i/>
          <w:iCs/>
          <w:color w:val="558ED5"/>
        </w:rPr>
        <w:t>.</w:t>
      </w:r>
    </w:p>
    <w:p w:rsidR="000F7993" w:rsidRDefault="000F7993" w:rsidP="000F7993">
      <w:pPr>
        <w:ind w:left="708"/>
        <w:rPr>
          <w:i/>
          <w:iCs/>
          <w:color w:val="558ED5"/>
        </w:rPr>
      </w:pPr>
    </w:p>
    <w:p w:rsidR="000F7993" w:rsidRDefault="000F7993" w:rsidP="000F7993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F7993" w:rsidRDefault="000F7993" w:rsidP="000F7993">
      <w:pPr>
        <w:ind w:left="708"/>
        <w:rPr>
          <w:i/>
          <w:iCs/>
          <w:color w:val="558ED5"/>
          <w:sz w:val="6"/>
          <w:szCs w:val="6"/>
        </w:rPr>
      </w:pPr>
    </w:p>
    <w:p w:rsidR="000F7993" w:rsidRDefault="000F7993" w:rsidP="000F7993">
      <w:pPr>
        <w:pStyle w:val="Nadpis7"/>
        <w:ind w:left="708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Jako součást předložené nabídky do části</w:t>
      </w:r>
      <w:r>
        <w:rPr>
          <w:color w:val="auto"/>
          <w:sz w:val="20"/>
          <w:szCs w:val="20"/>
        </w:rPr>
        <w:t> I. 1. </w:t>
      </w:r>
      <w:proofErr w:type="gramStart"/>
      <w:r>
        <w:rPr>
          <w:color w:val="auto"/>
          <w:sz w:val="20"/>
          <w:szCs w:val="20"/>
        </w:rPr>
        <w:t>Hledám</w:t>
      </w:r>
      <w:proofErr w:type="gramEnd"/>
      <w:r>
        <w:rPr>
          <w:color w:val="auto"/>
          <w:sz w:val="20"/>
          <w:szCs w:val="20"/>
        </w:rPr>
        <w:t xml:space="preserve"> zaměstnání</w:t>
      </w:r>
      <w:r>
        <w:rPr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b w:val="0"/>
          <w:bCs w:val="0"/>
          <w:color w:val="auto"/>
          <w:sz w:val="20"/>
          <w:szCs w:val="20"/>
        </w:rPr>
        <w:t>musí</w:t>
      </w:r>
      <w:proofErr w:type="gramEnd"/>
      <w:r>
        <w:rPr>
          <w:b w:val="0"/>
          <w:bCs w:val="0"/>
          <w:color w:val="auto"/>
          <w:sz w:val="20"/>
          <w:szCs w:val="20"/>
        </w:rPr>
        <w:t xml:space="preserve"> být doloženy kvalifikační předpoklady lektorů. Splňuje tyto požadavky lektor, s níže uvedeným vzděláním, který disponuje praxí 3 roky při poskytování poradenství ve vztahu k předmětu veřejné zakázky?</w:t>
      </w:r>
    </w:p>
    <w:p w:rsidR="000F7993" w:rsidRDefault="000F7993" w:rsidP="000F7993">
      <w:pPr>
        <w:rPr>
          <w:rFonts w:ascii="Arial" w:hAnsi="Arial" w:cs="Arial"/>
          <w:sz w:val="6"/>
          <w:szCs w:val="6"/>
        </w:rPr>
      </w:pP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vzdělání</w:t>
      </w: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University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Louisville</w:t>
      </w:r>
      <w:proofErr w:type="spellEnd"/>
      <w:r>
        <w:rPr>
          <w:rFonts w:ascii="Arial" w:hAnsi="Arial" w:cs="Arial"/>
          <w:sz w:val="20"/>
          <w:szCs w:val="20"/>
        </w:rPr>
        <w:t xml:space="preserve"> (USA)</w:t>
      </w: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Master of Science in Human Resource Development &amp; Training Program</w:t>
      </w: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(University of New York Prague)</w:t>
      </w:r>
    </w:p>
    <w:p w:rsidR="000F7993" w:rsidRDefault="000F7993" w:rsidP="000F7993">
      <w:pPr>
        <w:rPr>
          <w:rFonts w:ascii="Arial" w:hAnsi="Arial" w:cs="Arial"/>
          <w:sz w:val="6"/>
          <w:szCs w:val="6"/>
          <w:lang w:val="en-US"/>
        </w:rPr>
      </w:pP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University of Durham (UK)</w:t>
      </w:r>
    </w:p>
    <w:p w:rsidR="000F7993" w:rsidRDefault="000F7993" w:rsidP="000F7993">
      <w:pPr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Bachelor of Arts in Psychology</w:t>
      </w:r>
    </w:p>
    <w:p w:rsidR="000F7993" w:rsidRDefault="000F7993" w:rsidP="000F7993">
      <w:pPr>
        <w:ind w:left="708"/>
        <w:rPr>
          <w:i/>
          <w:iCs/>
          <w:color w:val="558ED5"/>
          <w:sz w:val="6"/>
          <w:szCs w:val="6"/>
        </w:rPr>
      </w:pPr>
    </w:p>
    <w:p w:rsidR="000F7993" w:rsidRDefault="000F7993" w:rsidP="000F7993">
      <w:pPr>
        <w:rPr>
          <w:b/>
          <w:bCs/>
          <w:i/>
          <w:iCs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 xml:space="preserve">Odpověď: </w:t>
      </w:r>
    </w:p>
    <w:p w:rsidR="000F7993" w:rsidRPr="000F7993" w:rsidRDefault="000F7993" w:rsidP="000F7993">
      <w:pPr>
        <w:ind w:left="708"/>
        <w:jc w:val="both"/>
        <w:rPr>
          <w:i/>
          <w:iCs/>
          <w:color w:val="548DD4" w:themeColor="text2" w:themeTint="99"/>
        </w:rPr>
      </w:pPr>
      <w:r w:rsidRPr="000F7993">
        <w:rPr>
          <w:i/>
          <w:iCs/>
          <w:color w:val="548DD4" w:themeColor="text2" w:themeTint="99"/>
        </w:rPr>
        <w:t>Zadavatel není</w:t>
      </w:r>
      <w:r>
        <w:rPr>
          <w:i/>
          <w:iCs/>
          <w:color w:val="548DD4" w:themeColor="text2" w:themeTint="99"/>
        </w:rPr>
        <w:t xml:space="preserve"> schopen</w:t>
      </w:r>
      <w:r w:rsidRPr="000F7993">
        <w:rPr>
          <w:i/>
          <w:iCs/>
          <w:color w:val="548DD4" w:themeColor="text2" w:themeTint="99"/>
        </w:rPr>
        <w:t xml:space="preserve"> z pouhých názvů univerzit a názvu studijního programu jednoznačně uvést, zda lektor s uvedeným vzděláním splňuje kvalifikační předpoklady lektora pro část veřejné zakázky I. B. 1. Hledám zaměstnání. </w:t>
      </w:r>
    </w:p>
    <w:p w:rsidR="000F7993" w:rsidRPr="000F7993" w:rsidRDefault="000F7993" w:rsidP="000F7993">
      <w:pPr>
        <w:ind w:left="708"/>
        <w:jc w:val="both"/>
        <w:rPr>
          <w:i/>
          <w:iCs/>
          <w:color w:val="548DD4" w:themeColor="text2" w:themeTint="99"/>
        </w:rPr>
      </w:pPr>
      <w:r w:rsidRPr="000F7993">
        <w:rPr>
          <w:i/>
          <w:iCs/>
          <w:color w:val="548DD4" w:themeColor="text2" w:themeTint="99"/>
        </w:rPr>
        <w:t xml:space="preserve">Uchazeč o zakázku by si měl ověřit, zda </w:t>
      </w:r>
      <w:r w:rsidR="0079426F">
        <w:rPr>
          <w:i/>
          <w:iCs/>
          <w:color w:val="548DD4" w:themeColor="text2" w:themeTint="99"/>
        </w:rPr>
        <w:t xml:space="preserve">je </w:t>
      </w:r>
      <w:r w:rsidRPr="000F7993">
        <w:rPr>
          <w:i/>
          <w:iCs/>
          <w:color w:val="548DD4" w:themeColor="text2" w:themeTint="99"/>
        </w:rPr>
        <w:t xml:space="preserve">uvedené vzdělání nostrifikováno pro ČR (pokud je nostrifikace dle příslušných předpisů vyžadována) a zda tudíž s ohledem na náplň vzdělání odpovídá požadavkům zadavatele na kvalifikaci dodavatelů uvedeným v části III. Požadavky zadavatele na prokázání kvalifikace dodavatele, ad 4 - Technické kvalifikační předpoklady takto: </w:t>
      </w:r>
      <w:r w:rsidRPr="000F7993">
        <w:rPr>
          <w:b/>
          <w:bCs/>
          <w:i/>
          <w:iCs/>
          <w:color w:val="548DD4" w:themeColor="text2" w:themeTint="99"/>
        </w:rPr>
        <w:t>vysokoškolské vzdělání humanitního směru (pedagogika, psychologie, sociální práce, andragogika)</w:t>
      </w:r>
      <w:r w:rsidRPr="000F7993">
        <w:rPr>
          <w:i/>
          <w:iCs/>
          <w:color w:val="548DD4" w:themeColor="text2" w:themeTint="99"/>
        </w:rPr>
        <w:t xml:space="preserve">. </w:t>
      </w:r>
    </w:p>
    <w:p w:rsidR="000F7993" w:rsidRPr="000F7993" w:rsidRDefault="000F7993" w:rsidP="000F7993">
      <w:pPr>
        <w:ind w:left="708"/>
        <w:jc w:val="both"/>
        <w:rPr>
          <w:i/>
          <w:iCs/>
          <w:color w:val="548DD4" w:themeColor="text2" w:themeTint="99"/>
        </w:rPr>
      </w:pPr>
      <w:r w:rsidRPr="000F7993">
        <w:rPr>
          <w:i/>
          <w:iCs/>
          <w:color w:val="548DD4" w:themeColor="text2" w:themeTint="99"/>
        </w:rPr>
        <w:t>Uchazeč o zakázku by měl doložit doklad, že vzdělání - dosažené na zahraniční univerzitě -odpovídá požadavkům zadavatele, tzn. vysokoškolskému vzdělání humanitního směru (pedagogika, psychologie, sociální práce, andragogika). Pokud dosažené vzdělání na zahraniční univerzitě bude požadavkům zadavatele s ohledem na náplň VŠ vzdělání vyhovovat, zadavatel splnění kvalifikace v daném případě uzná.</w:t>
      </w:r>
    </w:p>
    <w:p w:rsidR="0068410B" w:rsidRDefault="0068410B" w:rsidP="00A039DE">
      <w:pPr>
        <w:jc w:val="center"/>
        <w:rPr>
          <w:bCs/>
          <w:highlight w:val="cyan"/>
        </w:rPr>
      </w:pPr>
    </w:p>
    <w:p w:rsidR="0068410B" w:rsidRDefault="0068410B" w:rsidP="00A039DE">
      <w:pPr>
        <w:jc w:val="center"/>
        <w:rPr>
          <w:bCs/>
          <w:highlight w:val="cyan"/>
        </w:rPr>
      </w:pPr>
    </w:p>
    <w:p w:rsidR="00A039DE" w:rsidRPr="00157BE9" w:rsidRDefault="00A039DE" w:rsidP="00A039DE">
      <w:pPr>
        <w:jc w:val="center"/>
        <w:rPr>
          <w:bCs/>
        </w:rPr>
      </w:pPr>
      <w:r>
        <w:rPr>
          <w:bCs/>
          <w:highlight w:val="cyan"/>
        </w:rPr>
        <w:t>11</w:t>
      </w:r>
      <w:r w:rsidRPr="00157BE9">
        <w:rPr>
          <w:bCs/>
          <w:highlight w:val="cyan"/>
        </w:rPr>
        <w:t xml:space="preserve">. </w:t>
      </w:r>
      <w:r>
        <w:rPr>
          <w:bCs/>
          <w:highlight w:val="cyan"/>
        </w:rPr>
        <w:t>únor</w:t>
      </w:r>
      <w:r w:rsidRPr="00157BE9">
        <w:rPr>
          <w:bCs/>
          <w:highlight w:val="cyan"/>
        </w:rPr>
        <w:t>a 2013</w:t>
      </w:r>
    </w:p>
    <w:p w:rsidR="00052E6A" w:rsidRDefault="00052E6A" w:rsidP="00927624">
      <w:pPr>
        <w:rPr>
          <w:b/>
          <w:bCs/>
          <w:u w:val="single"/>
        </w:rPr>
      </w:pPr>
    </w:p>
    <w:p w:rsidR="00A039DE" w:rsidRPr="00927624" w:rsidRDefault="00927624" w:rsidP="00927624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927624" w:rsidRPr="00927624" w:rsidRDefault="00927624" w:rsidP="0092762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Times New Roman" w:eastAsia="Times New Roman" w:hAnsi="Times New Roman"/>
          <w:color w:val="1F497D"/>
          <w:sz w:val="24"/>
          <w:szCs w:val="24"/>
          <w:lang w:eastAsia="cs-CZ"/>
        </w:rPr>
        <w:t>R</w:t>
      </w:r>
      <w:r w:rsidRPr="00927624">
        <w:rPr>
          <w:rFonts w:ascii="Times New Roman" w:eastAsia="Times New Roman" w:hAnsi="Times New Roman"/>
          <w:sz w:val="24"/>
          <w:szCs w:val="24"/>
          <w:lang w:eastAsia="cs-CZ"/>
        </w:rPr>
        <w:t>eaguji na dodatečné informace ze dne 28.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sz w:val="24"/>
          <w:szCs w:val="24"/>
          <w:lang w:eastAsia="cs-CZ"/>
        </w:rPr>
        <w:t xml:space="preserve">2013. </w:t>
      </w:r>
    </w:p>
    <w:p w:rsidR="00927624" w:rsidRPr="00927624" w:rsidRDefault="00927624" w:rsidP="00927624">
      <w:pPr>
        <w:jc w:val="both"/>
        <w:rPr>
          <w:rFonts w:ascii="Times New Roman" w:eastAsia="Times New Roman" w:hAnsi="Times New Roman"/>
          <w:sz w:val="6"/>
          <w:szCs w:val="6"/>
          <w:lang w:eastAsia="cs-CZ"/>
        </w:rPr>
      </w:pPr>
    </w:p>
    <w:p w:rsidR="00927624" w:rsidRPr="00927624" w:rsidRDefault="00927624" w:rsidP="00927624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Times New Roman" w:eastAsia="Times New Roman" w:hAnsi="Times New Roman"/>
          <w:sz w:val="24"/>
          <w:szCs w:val="24"/>
          <w:lang w:eastAsia="cs-CZ"/>
        </w:rPr>
        <w:t xml:space="preserve">Požadujete předložit Smlouvu o smlouvě budoucí na zajištění učeben. Požadujete to předložit pro všechny města uvedené v ZD? Tj.: 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0"/>
          <w:szCs w:val="20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České Budějovice, Týn nad Vltavou, Nové Hrady, Trhové Sviny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Český Krumlov, Kaplice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Jindřichův Hradec, Třeboň, Dačice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Písek, Milevsko, Mirovice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lastRenderedPageBreak/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Prachatice, Volary, Vimperk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Strakonice, Blatná, Vodňany</w:t>
      </w:r>
    </w:p>
    <w:p w:rsidR="00927624" w:rsidRPr="00927624" w:rsidRDefault="00927624" w:rsidP="00927624">
      <w:pPr>
        <w:ind w:left="147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7624">
        <w:rPr>
          <w:rFonts w:ascii="Symbol" w:eastAsia="Times New Roman" w:hAnsi="Symbol"/>
          <w:sz w:val="24"/>
          <w:szCs w:val="24"/>
          <w:lang w:eastAsia="cs-CZ"/>
        </w:rPr>
        <w:t></w:t>
      </w:r>
      <w:r w:rsidRPr="00927624">
        <w:rPr>
          <w:rFonts w:ascii="Times New Roman" w:eastAsia="Times New Roman" w:hAnsi="Times New Roman"/>
          <w:sz w:val="14"/>
          <w:szCs w:val="14"/>
          <w:lang w:eastAsia="cs-CZ"/>
        </w:rPr>
        <w:t xml:space="preserve"> </w:t>
      </w:r>
      <w:r w:rsidRPr="009276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Tábor</w:t>
      </w:r>
      <w:r w:rsidRPr="0092762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</w:p>
    <w:p w:rsidR="00927624" w:rsidRPr="006B5C12" w:rsidRDefault="00927624" w:rsidP="00157BE9">
      <w:pPr>
        <w:jc w:val="center"/>
        <w:rPr>
          <w:bCs/>
          <w:sz w:val="6"/>
          <w:szCs w:val="6"/>
          <w:highlight w:val="cyan"/>
        </w:rPr>
      </w:pPr>
    </w:p>
    <w:p w:rsidR="00927624" w:rsidRPr="00E17F8E" w:rsidRDefault="00927624" w:rsidP="00927624">
      <w:pPr>
        <w:rPr>
          <w:b/>
          <w:bCs/>
          <w:i/>
          <w:color w:val="0070C0"/>
          <w:u w:val="single"/>
        </w:rPr>
      </w:pPr>
      <w:r w:rsidRPr="00E17F8E">
        <w:rPr>
          <w:b/>
          <w:bCs/>
          <w:i/>
          <w:color w:val="0070C0"/>
          <w:u w:val="single"/>
        </w:rPr>
        <w:t xml:space="preserve">Odpověď: </w:t>
      </w:r>
    </w:p>
    <w:p w:rsidR="006B5C12" w:rsidRDefault="00927624" w:rsidP="006B5C12">
      <w:pPr>
        <w:pStyle w:val="Odstavecseseznamem"/>
        <w:numPr>
          <w:ilvl w:val="0"/>
          <w:numId w:val="6"/>
        </w:numPr>
        <w:rPr>
          <w:i/>
          <w:color w:val="0070C0"/>
        </w:rPr>
      </w:pPr>
      <w:r w:rsidRPr="006B5C12">
        <w:rPr>
          <w:i/>
          <w:color w:val="0070C0"/>
        </w:rPr>
        <w:t xml:space="preserve">Zadavatel bude požadovat předložení dokladů na zajištění učeben </w:t>
      </w:r>
      <w:r w:rsidRPr="006B5C12">
        <w:rPr>
          <w:b/>
          <w:i/>
          <w:color w:val="0070C0"/>
          <w:highlight w:val="yellow"/>
        </w:rPr>
        <w:t>pro všechna města</w:t>
      </w:r>
      <w:r w:rsidRPr="006B5C12">
        <w:rPr>
          <w:i/>
          <w:color w:val="0070C0"/>
        </w:rPr>
        <w:t xml:space="preserve">, která jsou uvedena v zadávací dokumentaci (tzn. pro všechna Vámi uvedená města). </w:t>
      </w:r>
    </w:p>
    <w:p w:rsidR="00927624" w:rsidRPr="006B5C12" w:rsidRDefault="00927624" w:rsidP="006B5C12">
      <w:pPr>
        <w:pStyle w:val="Odstavecseseznamem"/>
        <w:numPr>
          <w:ilvl w:val="0"/>
          <w:numId w:val="6"/>
        </w:numPr>
        <w:rPr>
          <w:i/>
          <w:color w:val="0070C0"/>
        </w:rPr>
      </w:pPr>
      <w:r w:rsidRPr="006B5C12">
        <w:rPr>
          <w:i/>
          <w:color w:val="0070C0"/>
        </w:rPr>
        <w:t xml:space="preserve">Zadavatel </w:t>
      </w:r>
      <w:r w:rsidR="006B5C12" w:rsidRPr="006B5C12">
        <w:rPr>
          <w:i/>
          <w:color w:val="0070C0"/>
        </w:rPr>
        <w:t>ne</w:t>
      </w:r>
      <w:r w:rsidRPr="006B5C12">
        <w:rPr>
          <w:i/>
          <w:color w:val="0070C0"/>
        </w:rPr>
        <w:t xml:space="preserve">bude </w:t>
      </w:r>
      <w:r w:rsidR="006B5C12" w:rsidRPr="006B5C12">
        <w:rPr>
          <w:i/>
          <w:color w:val="0070C0"/>
        </w:rPr>
        <w:t xml:space="preserve">striktně vyžadovat smlouvy o smlouvách budoucích. Bude </w:t>
      </w:r>
      <w:r w:rsidRPr="006B5C12">
        <w:rPr>
          <w:i/>
          <w:color w:val="0070C0"/>
        </w:rPr>
        <w:t>akceptovat</w:t>
      </w:r>
      <w:r w:rsidR="006B5C12" w:rsidRPr="006B5C12">
        <w:rPr>
          <w:i/>
          <w:color w:val="0070C0"/>
        </w:rPr>
        <w:t xml:space="preserve"> i</w:t>
      </w:r>
      <w:r w:rsidR="006B5C12">
        <w:rPr>
          <w:i/>
          <w:color w:val="0070C0"/>
        </w:rPr>
        <w:t xml:space="preserve"> </w:t>
      </w:r>
      <w:r w:rsidRPr="006B5C12">
        <w:rPr>
          <w:i/>
          <w:color w:val="0070C0"/>
        </w:rPr>
        <w:t xml:space="preserve">čestná prohlášení pronajímatele, že dodavateli  pronajme - v požadovaném místě realizace veřejné zakázky na </w:t>
      </w:r>
      <w:r w:rsidR="006B5C12">
        <w:rPr>
          <w:i/>
          <w:color w:val="0070C0"/>
        </w:rPr>
        <w:t>dobu realizace veřejné zakázky -</w:t>
      </w:r>
      <w:r w:rsidRPr="006B5C12">
        <w:rPr>
          <w:i/>
          <w:color w:val="0070C0"/>
        </w:rPr>
        <w:t>učebny, nebo školící místnosti.</w:t>
      </w:r>
    </w:p>
    <w:p w:rsidR="00A039DE" w:rsidRDefault="00A039DE" w:rsidP="00157BE9">
      <w:pPr>
        <w:jc w:val="center"/>
        <w:rPr>
          <w:bCs/>
          <w:highlight w:val="cyan"/>
        </w:rPr>
      </w:pPr>
    </w:p>
    <w:p w:rsidR="00052E6A" w:rsidRDefault="00052E6A" w:rsidP="00052E6A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52E6A" w:rsidRDefault="00052E6A" w:rsidP="00052E6A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informaci, zda a jakým způsobem dokládá dodavatel zajištění prostor pro poradenskou činnost v požadovaných místech.</w:t>
      </w:r>
    </w:p>
    <w:p w:rsidR="00052E6A" w:rsidRPr="00A772E8" w:rsidRDefault="00052E6A" w:rsidP="00052E6A">
      <w:pPr>
        <w:ind w:left="708"/>
        <w:rPr>
          <w:bCs/>
          <w:sz w:val="6"/>
          <w:szCs w:val="6"/>
          <w:highlight w:val="cyan"/>
        </w:rPr>
      </w:pPr>
    </w:p>
    <w:p w:rsidR="00052E6A" w:rsidRPr="00E17F8E" w:rsidRDefault="00052E6A" w:rsidP="00052E6A">
      <w:pPr>
        <w:rPr>
          <w:b/>
          <w:bCs/>
          <w:i/>
          <w:color w:val="0070C0"/>
          <w:u w:val="single"/>
        </w:rPr>
      </w:pPr>
      <w:r w:rsidRPr="00E17F8E">
        <w:rPr>
          <w:b/>
          <w:bCs/>
          <w:i/>
          <w:color w:val="0070C0"/>
          <w:u w:val="single"/>
        </w:rPr>
        <w:t xml:space="preserve">Odpověď: </w:t>
      </w:r>
    </w:p>
    <w:p w:rsidR="00052E6A" w:rsidRDefault="00052E6A" w:rsidP="00052E6A">
      <w:pPr>
        <w:pStyle w:val="Odstavecseseznamem"/>
        <w:rPr>
          <w:i/>
          <w:color w:val="0070C0"/>
        </w:rPr>
      </w:pPr>
      <w:r>
        <w:rPr>
          <w:i/>
          <w:color w:val="0070C0"/>
        </w:rPr>
        <w:t xml:space="preserve">Dodavatel je </w:t>
      </w:r>
      <w:r w:rsidRPr="00A772E8">
        <w:rPr>
          <w:b/>
          <w:i/>
          <w:color w:val="0070C0"/>
          <w:highlight w:val="yellow"/>
        </w:rPr>
        <w:t>povinen doložit zajištění prostor</w:t>
      </w:r>
      <w:r>
        <w:rPr>
          <w:i/>
          <w:color w:val="0070C0"/>
        </w:rPr>
        <w:t xml:space="preserve"> pro poradenskou činnost v požadovaných místech.</w:t>
      </w:r>
    </w:p>
    <w:p w:rsidR="00052E6A" w:rsidRDefault="00052E6A" w:rsidP="00052E6A">
      <w:pPr>
        <w:pStyle w:val="Odstavecseseznamem"/>
        <w:rPr>
          <w:i/>
          <w:color w:val="0070C0"/>
        </w:rPr>
      </w:pPr>
      <w:r w:rsidRPr="00E17F8E">
        <w:rPr>
          <w:i/>
          <w:color w:val="0070C0"/>
        </w:rPr>
        <w:t>Zadavatel bude akceptovat</w:t>
      </w:r>
      <w:r>
        <w:rPr>
          <w:i/>
          <w:color w:val="0070C0"/>
        </w:rPr>
        <w:t>:</w:t>
      </w:r>
    </w:p>
    <w:p w:rsidR="00052E6A" w:rsidRDefault="00052E6A" w:rsidP="00052E6A">
      <w:pPr>
        <w:pStyle w:val="Odstavecseseznamem"/>
        <w:numPr>
          <w:ilvl w:val="0"/>
          <w:numId w:val="6"/>
        </w:numPr>
        <w:rPr>
          <w:i/>
          <w:color w:val="0070C0"/>
        </w:rPr>
      </w:pPr>
      <w:r>
        <w:rPr>
          <w:i/>
          <w:color w:val="0070C0"/>
        </w:rPr>
        <w:t>smlouvy o smlouvách budoucích</w:t>
      </w:r>
    </w:p>
    <w:p w:rsidR="00052E6A" w:rsidRDefault="00052E6A" w:rsidP="00052E6A">
      <w:pPr>
        <w:pStyle w:val="Odstavecseseznamem"/>
        <w:ind w:left="1485"/>
        <w:rPr>
          <w:i/>
          <w:color w:val="0070C0"/>
        </w:rPr>
      </w:pPr>
      <w:r w:rsidRPr="00A772E8">
        <w:rPr>
          <w:i/>
          <w:color w:val="0070C0"/>
        </w:rPr>
        <w:t xml:space="preserve">nebo </w:t>
      </w:r>
    </w:p>
    <w:p w:rsidR="00052E6A" w:rsidRPr="00A772E8" w:rsidRDefault="00052E6A" w:rsidP="00052E6A">
      <w:pPr>
        <w:pStyle w:val="Odstavecseseznamem"/>
        <w:numPr>
          <w:ilvl w:val="0"/>
          <w:numId w:val="6"/>
        </w:numPr>
        <w:rPr>
          <w:i/>
          <w:color w:val="0070C0"/>
        </w:rPr>
      </w:pPr>
      <w:r w:rsidRPr="00A772E8">
        <w:rPr>
          <w:i/>
          <w:color w:val="0070C0"/>
        </w:rPr>
        <w:t>čestná prohlášení pronajímatele, že dodavateli  pronajme - v požadovaném místě realizace veřejné zakázky na dobu realizace veřejné zakázky -  učebny, nebo školící místnosti.</w:t>
      </w:r>
    </w:p>
    <w:p w:rsidR="00052E6A" w:rsidRDefault="00052E6A" w:rsidP="00157BE9">
      <w:pPr>
        <w:jc w:val="center"/>
        <w:rPr>
          <w:bCs/>
          <w:highlight w:val="cyan"/>
        </w:rPr>
      </w:pPr>
    </w:p>
    <w:p w:rsidR="00052E6A" w:rsidRDefault="00052E6A" w:rsidP="00157BE9">
      <w:pPr>
        <w:jc w:val="center"/>
        <w:rPr>
          <w:bCs/>
          <w:highlight w:val="cyan"/>
        </w:rPr>
      </w:pPr>
    </w:p>
    <w:p w:rsidR="00157BE9" w:rsidRPr="00157BE9" w:rsidRDefault="00157BE9" w:rsidP="00157BE9">
      <w:pPr>
        <w:jc w:val="center"/>
        <w:rPr>
          <w:bCs/>
        </w:rPr>
      </w:pPr>
      <w:r w:rsidRPr="00157BE9">
        <w:rPr>
          <w:bCs/>
          <w:highlight w:val="cyan"/>
        </w:rPr>
        <w:t>28. ledna 2013</w:t>
      </w:r>
    </w:p>
    <w:p w:rsidR="00023B17" w:rsidRDefault="00023B17" w:rsidP="00023B17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23B17" w:rsidRDefault="00023B17" w:rsidP="00023B17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t xml:space="preserve">V části zadávací dokumentace </w:t>
      </w:r>
      <w:r>
        <w:rPr>
          <w:b/>
          <w:bCs/>
          <w:color w:val="000000"/>
          <w:u w:val="single"/>
        </w:rPr>
        <w:t xml:space="preserve">ad 4 - Technické kvalifikační předpoklady </w:t>
      </w:r>
      <w:r>
        <w:rPr>
          <w:color w:val="000000"/>
        </w:rPr>
        <w:t xml:space="preserve"> (§ 56 cit. </w:t>
      </w:r>
      <w:proofErr w:type="gramStart"/>
      <w:r>
        <w:rPr>
          <w:color w:val="000000"/>
        </w:rPr>
        <w:t>zák.</w:t>
      </w:r>
      <w:proofErr w:type="gramEnd"/>
      <w:r>
        <w:rPr>
          <w:color w:val="000000"/>
        </w:rPr>
        <w:t>) je uvedeno, že lektor prokáže svou kvalifikaci následovně:</w:t>
      </w:r>
    </w:p>
    <w:p w:rsidR="00023B17" w:rsidRDefault="00023B17" w:rsidP="00023B17">
      <w:pPr>
        <w:numPr>
          <w:ilvl w:val="0"/>
          <w:numId w:val="2"/>
        </w:numPr>
        <w:ind w:left="1020"/>
        <w:jc w:val="both"/>
        <w:rPr>
          <w:color w:val="000000"/>
        </w:rPr>
      </w:pPr>
      <w:r>
        <w:rPr>
          <w:color w:val="000000"/>
        </w:rPr>
        <w:t xml:space="preserve">kvalifikace bude potvrzena </w:t>
      </w:r>
      <w:r>
        <w:rPr>
          <w:color w:val="000000"/>
          <w:highlight w:val="yellow"/>
        </w:rPr>
        <w:t>prostou</w:t>
      </w:r>
      <w:r>
        <w:rPr>
          <w:color w:val="000000"/>
        </w:rPr>
        <w:t xml:space="preserve"> kopií dokladu o ukončeném vzdělání, potvrzenou praxí v oblasti poskytování poradenství vztahující se k předmětu zakázky, kladnými referencemi, odbornými stážemi apod.</w:t>
      </w:r>
    </w:p>
    <w:p w:rsidR="00023B17" w:rsidRDefault="00023B17" w:rsidP="00023B17">
      <w:pPr>
        <w:ind w:left="660"/>
        <w:jc w:val="both"/>
        <w:rPr>
          <w:b/>
          <w:bCs/>
          <w:color w:val="558ED5"/>
          <w:sz w:val="6"/>
          <w:szCs w:val="6"/>
          <w:u w:val="single"/>
        </w:rPr>
      </w:pPr>
    </w:p>
    <w:p w:rsidR="00023B17" w:rsidRPr="00E17F8E" w:rsidRDefault="00023B17" w:rsidP="00023B17">
      <w:pPr>
        <w:jc w:val="both"/>
        <w:rPr>
          <w:b/>
          <w:bCs/>
          <w:i/>
          <w:color w:val="0070C0"/>
          <w:u w:val="single"/>
        </w:rPr>
      </w:pPr>
      <w:r w:rsidRPr="00E17F8E">
        <w:rPr>
          <w:b/>
          <w:bCs/>
          <w:i/>
          <w:color w:val="0070C0"/>
          <w:u w:val="single"/>
        </w:rPr>
        <w:t>Odpověď:</w:t>
      </w:r>
    </w:p>
    <w:p w:rsidR="00023B17" w:rsidRPr="00E17F8E" w:rsidRDefault="00023B17" w:rsidP="00023B17">
      <w:pPr>
        <w:ind w:left="660"/>
        <w:jc w:val="both"/>
        <w:rPr>
          <w:i/>
          <w:color w:val="0070C0"/>
        </w:rPr>
      </w:pPr>
      <w:r w:rsidRPr="00E17F8E">
        <w:rPr>
          <w:i/>
          <w:color w:val="0070C0"/>
        </w:rPr>
        <w:t xml:space="preserve">Na straně 13 zadávací dokumentace je uvedeno, že </w:t>
      </w:r>
      <w:r w:rsidRPr="00E17F8E">
        <w:rPr>
          <w:b/>
          <w:bCs/>
          <w:i/>
          <w:color w:val="0070C0"/>
          <w:u w:val="single"/>
        </w:rPr>
        <w:t xml:space="preserve">ad 4 - Technické kvalifikační předpoklady </w:t>
      </w:r>
      <w:r w:rsidRPr="00E17F8E">
        <w:rPr>
          <w:i/>
          <w:color w:val="0070C0"/>
        </w:rPr>
        <w:t xml:space="preserve"> (§ 56 cit. </w:t>
      </w:r>
      <w:proofErr w:type="gramStart"/>
      <w:r w:rsidRPr="00E17F8E">
        <w:rPr>
          <w:i/>
          <w:color w:val="0070C0"/>
        </w:rPr>
        <w:t>zák.</w:t>
      </w:r>
      <w:proofErr w:type="gramEnd"/>
      <w:r w:rsidRPr="00E17F8E">
        <w:rPr>
          <w:i/>
          <w:color w:val="0070C0"/>
        </w:rPr>
        <w:t>) splňuje dodavatel, který …… viz bod b) druhá odrážka</w:t>
      </w:r>
    </w:p>
    <w:p w:rsidR="00023B17" w:rsidRPr="00E17F8E" w:rsidRDefault="00023B17" w:rsidP="00023B17">
      <w:pPr>
        <w:numPr>
          <w:ilvl w:val="0"/>
          <w:numId w:val="2"/>
        </w:numPr>
        <w:ind w:left="1020"/>
        <w:jc w:val="both"/>
        <w:rPr>
          <w:i/>
          <w:color w:val="0070C0"/>
        </w:rPr>
      </w:pPr>
      <w:r w:rsidRPr="00E17F8E">
        <w:rPr>
          <w:i/>
          <w:color w:val="0070C0"/>
        </w:rPr>
        <w:t xml:space="preserve">kvalifikace bude potvrzena </w:t>
      </w:r>
      <w:r w:rsidRPr="00E17F8E">
        <w:rPr>
          <w:b/>
          <w:bCs/>
          <w:i/>
          <w:color w:val="0070C0"/>
          <w:highlight w:val="yellow"/>
        </w:rPr>
        <w:t>úředně ověřenou</w:t>
      </w:r>
      <w:r w:rsidRPr="00E17F8E">
        <w:rPr>
          <w:i/>
          <w:color w:val="0070C0"/>
        </w:rPr>
        <w:t xml:space="preserve"> kopií dokladu o ukončeném vzdělání, potvrzenou praxí v oblasti poskytování poradenství vztahující se k předmětu zakázky, kladnými referencemi, odbornými stážemi apod.</w:t>
      </w:r>
    </w:p>
    <w:p w:rsidR="00023B17" w:rsidRDefault="00023B17" w:rsidP="00023B17">
      <w:pPr>
        <w:ind w:left="660"/>
        <w:jc w:val="both"/>
        <w:rPr>
          <w:color w:val="558ED5"/>
          <w:sz w:val="10"/>
          <w:szCs w:val="10"/>
        </w:rPr>
      </w:pPr>
    </w:p>
    <w:p w:rsidR="00023B17" w:rsidRDefault="00023B17" w:rsidP="00023B17">
      <w:pPr>
        <w:ind w:left="405"/>
        <w:jc w:val="both"/>
        <w:rPr>
          <w:color w:val="000000"/>
        </w:rPr>
      </w:pPr>
      <w:r>
        <w:rPr>
          <w:color w:val="000000"/>
        </w:rPr>
        <w:t xml:space="preserve">      Je možné doložit praxi v oblasti poskytování poradenství prostřednictvím čestného  </w:t>
      </w:r>
    </w:p>
    <w:p w:rsidR="00023B17" w:rsidRDefault="00023B17" w:rsidP="00023B17">
      <w:pPr>
        <w:ind w:left="405"/>
        <w:jc w:val="both"/>
        <w:rPr>
          <w:color w:val="000000"/>
        </w:rPr>
      </w:pPr>
      <w:r>
        <w:rPr>
          <w:color w:val="000000"/>
        </w:rPr>
        <w:t xml:space="preserve">      prohlášení?</w:t>
      </w:r>
    </w:p>
    <w:p w:rsidR="00023B17" w:rsidRDefault="00023B17" w:rsidP="00023B17">
      <w:pPr>
        <w:ind w:left="405"/>
        <w:jc w:val="both"/>
        <w:rPr>
          <w:color w:val="558ED5"/>
          <w:sz w:val="6"/>
          <w:szCs w:val="6"/>
        </w:rPr>
      </w:pPr>
      <w:r>
        <w:rPr>
          <w:color w:val="558ED5"/>
          <w:sz w:val="6"/>
          <w:szCs w:val="6"/>
        </w:rPr>
        <w:t>    </w:t>
      </w:r>
    </w:p>
    <w:p w:rsidR="00023B17" w:rsidRPr="00E17F8E" w:rsidRDefault="00023B17" w:rsidP="00023B17">
      <w:pPr>
        <w:jc w:val="both"/>
        <w:rPr>
          <w:i/>
          <w:color w:val="0070C0"/>
          <w:sz w:val="6"/>
          <w:szCs w:val="6"/>
        </w:rPr>
      </w:pPr>
      <w:r w:rsidRPr="00E17F8E">
        <w:rPr>
          <w:color w:val="0070C0"/>
          <w:sz w:val="6"/>
          <w:szCs w:val="6"/>
        </w:rPr>
        <w:t> </w:t>
      </w:r>
      <w:r w:rsidRPr="00E17F8E">
        <w:rPr>
          <w:b/>
          <w:bCs/>
          <w:i/>
          <w:color w:val="0070C0"/>
          <w:u w:val="single"/>
        </w:rPr>
        <w:t>Odpověď:</w:t>
      </w:r>
      <w:r w:rsidRPr="00E17F8E">
        <w:rPr>
          <w:i/>
          <w:color w:val="0070C0"/>
        </w:rPr>
        <w:t>    </w:t>
      </w:r>
    </w:p>
    <w:p w:rsidR="00023B17" w:rsidRPr="00E17F8E" w:rsidRDefault="00023B17" w:rsidP="00023B17">
      <w:pPr>
        <w:ind w:left="705"/>
        <w:rPr>
          <w:color w:val="0070C0"/>
        </w:rPr>
      </w:pPr>
      <w:r w:rsidRPr="00E17F8E">
        <w:rPr>
          <w:i/>
          <w:color w:val="0070C0"/>
        </w:rPr>
        <w:t xml:space="preserve">ANO, ale zadavatel požaduje, aby z dokladů nebo z čestného prohlášení bylo zřejmé, že poradenské služby nebo bilanční  diagnostiku realizoval </w:t>
      </w:r>
      <w:r w:rsidRPr="00E17F8E">
        <w:rPr>
          <w:b/>
          <w:bCs/>
          <w:i/>
          <w:color w:val="0070C0"/>
        </w:rPr>
        <w:t>konkrétní lektor</w:t>
      </w:r>
      <w:r w:rsidRPr="00E17F8E">
        <w:rPr>
          <w:i/>
          <w:color w:val="0070C0"/>
        </w:rPr>
        <w:t>, což mu potvrdí (nebo to četně prohlásí) subjekt, u kterého lektor praxi realizoval a to v požadovaném rozsahu. Požadovaný rozsah praxe může být doložen i několika doklady nebo čestnými prohlášeními</w:t>
      </w:r>
      <w:r w:rsidRPr="00E17F8E">
        <w:rPr>
          <w:color w:val="0070C0"/>
        </w:rPr>
        <w:t>.</w:t>
      </w:r>
    </w:p>
    <w:p w:rsidR="00023B17" w:rsidRDefault="00023B17" w:rsidP="00023B17">
      <w:pPr>
        <w:pStyle w:val="Odstavecseseznamem"/>
        <w:ind w:left="405"/>
        <w:rPr>
          <w:color w:val="376092"/>
        </w:rPr>
      </w:pPr>
    </w:p>
    <w:p w:rsidR="00023B17" w:rsidRDefault="00023B17" w:rsidP="00023B17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23B17" w:rsidRDefault="00023B17" w:rsidP="00023B17">
      <w:pPr>
        <w:pStyle w:val="Odstavecseseznamem"/>
        <w:numPr>
          <w:ilvl w:val="0"/>
          <w:numId w:val="1"/>
        </w:numPr>
      </w:pPr>
      <w:r>
        <w:lastRenderedPageBreak/>
        <w:t>Pro realizaci veřejné zakázky budeme zajišťovat učebny/školící místnosti. Stačí do nabídky doložit čestné prohlášení o zajištění pronájmů nebo musí být součástí nabídky uzavřené smlouvy o smlouvách budoucích nájemních?</w:t>
      </w:r>
    </w:p>
    <w:p w:rsidR="00023B17" w:rsidRDefault="00023B17" w:rsidP="00023B17">
      <w:pPr>
        <w:pStyle w:val="Odstavecseseznamem"/>
        <w:rPr>
          <w:b/>
          <w:bCs/>
          <w:color w:val="558ED5"/>
          <w:sz w:val="6"/>
          <w:szCs w:val="6"/>
          <w:u w:val="single"/>
        </w:rPr>
      </w:pPr>
    </w:p>
    <w:p w:rsidR="00023B17" w:rsidRPr="00E17F8E" w:rsidRDefault="00023B17" w:rsidP="00023B17">
      <w:pPr>
        <w:rPr>
          <w:b/>
          <w:bCs/>
          <w:i/>
          <w:color w:val="0070C0"/>
          <w:u w:val="single"/>
        </w:rPr>
      </w:pPr>
      <w:r w:rsidRPr="00E17F8E">
        <w:rPr>
          <w:b/>
          <w:bCs/>
          <w:i/>
          <w:color w:val="0070C0"/>
          <w:u w:val="single"/>
        </w:rPr>
        <w:t xml:space="preserve">Odpověď: </w:t>
      </w:r>
    </w:p>
    <w:p w:rsidR="00023B17" w:rsidRPr="00E17F8E" w:rsidRDefault="00023B17" w:rsidP="00023B17">
      <w:pPr>
        <w:pStyle w:val="Odstavecseseznamem"/>
        <w:rPr>
          <w:i/>
          <w:color w:val="0070C0"/>
        </w:rPr>
      </w:pPr>
      <w:r w:rsidRPr="00E17F8E">
        <w:rPr>
          <w:i/>
          <w:color w:val="0070C0"/>
        </w:rPr>
        <w:t>Zadavatel bude akceptovat smlouvy o smlouvách budoucích, nebo i čestná prohlášení pronajímatele, že dodavateli  pronajme - v požadovaném místě realizace veřejné zakázky na dobu realizace veřejné zakázky -  učebny, nebo školící místnosti.</w:t>
      </w:r>
    </w:p>
    <w:p w:rsidR="00023B17" w:rsidRPr="00023B17" w:rsidRDefault="00023B17" w:rsidP="00023B17">
      <w:pPr>
        <w:rPr>
          <w:color w:val="548DD4" w:themeColor="text2" w:themeTint="99"/>
        </w:rPr>
      </w:pPr>
    </w:p>
    <w:p w:rsidR="00023B17" w:rsidRDefault="00023B17" w:rsidP="00023B17">
      <w:pPr>
        <w:rPr>
          <w:b/>
          <w:bCs/>
          <w:u w:val="single"/>
        </w:rPr>
      </w:pPr>
      <w:r>
        <w:rPr>
          <w:b/>
          <w:bCs/>
          <w:u w:val="single"/>
        </w:rPr>
        <w:t>Dotaz:</w:t>
      </w:r>
    </w:p>
    <w:p w:rsidR="00023B17" w:rsidRDefault="00023B17" w:rsidP="00023B17">
      <w:pPr>
        <w:rPr>
          <w:b/>
          <w:bCs/>
          <w:u w:val="single"/>
        </w:rPr>
      </w:pPr>
      <w:r>
        <w:t>Místo konání poradenské činnosti musí být zajištěno minimálně v 7 body oddělených městech. Pod každým bodem je uvedeno několik měst. Znamená to, že místo konání bude minimálně v 7 městech nebo ve všech uvedených městech?</w:t>
      </w:r>
    </w:p>
    <w:p w:rsidR="00023B17" w:rsidRDefault="00023B17" w:rsidP="00023B17">
      <w:pPr>
        <w:jc w:val="both"/>
        <w:rPr>
          <w:sz w:val="10"/>
          <w:szCs w:val="10"/>
        </w:rPr>
      </w:pPr>
    </w:p>
    <w:p w:rsidR="00023B17" w:rsidRPr="00E17F8E" w:rsidRDefault="00023B17" w:rsidP="00023B17">
      <w:pPr>
        <w:jc w:val="both"/>
        <w:rPr>
          <w:b/>
          <w:bCs/>
          <w:i/>
          <w:color w:val="0070C0"/>
          <w:u w:val="single"/>
        </w:rPr>
      </w:pPr>
      <w:r w:rsidRPr="00E17F8E">
        <w:rPr>
          <w:b/>
          <w:bCs/>
          <w:i/>
          <w:color w:val="0070C0"/>
          <w:u w:val="single"/>
        </w:rPr>
        <w:t>Odpověď</w:t>
      </w:r>
    </w:p>
    <w:p w:rsidR="00023B17" w:rsidRPr="00E17F8E" w:rsidRDefault="00023B17" w:rsidP="00023B17">
      <w:pPr>
        <w:jc w:val="both"/>
        <w:rPr>
          <w:i/>
          <w:color w:val="0070C0"/>
        </w:rPr>
      </w:pPr>
      <w:r w:rsidRPr="00E17F8E">
        <w:rPr>
          <w:i/>
          <w:color w:val="0070C0"/>
        </w:rPr>
        <w:t xml:space="preserve">V zadávací dokumentaci je v článku </w:t>
      </w:r>
      <w:r w:rsidRPr="00E17F8E">
        <w:rPr>
          <w:b/>
          <w:bCs/>
          <w:i/>
          <w:color w:val="0070C0"/>
        </w:rPr>
        <w:t>I. Podrobná specifikace částí veřejné zakázky</w:t>
      </w:r>
      <w:r w:rsidRPr="00E17F8E">
        <w:rPr>
          <w:i/>
          <w:color w:val="0070C0"/>
        </w:rPr>
        <w:t xml:space="preserve">… v části </w:t>
      </w:r>
      <w:r w:rsidRPr="00E17F8E">
        <w:rPr>
          <w:b/>
          <w:bCs/>
          <w:i/>
          <w:color w:val="0070C0"/>
        </w:rPr>
        <w:t>B1. Hledám zaměstnání</w:t>
      </w:r>
      <w:r w:rsidRPr="00E17F8E">
        <w:rPr>
          <w:i/>
          <w:color w:val="0070C0"/>
        </w:rPr>
        <w:t xml:space="preserve"> (na stránce 7) ve čtvrté odrážce uvedeno:</w:t>
      </w:r>
    </w:p>
    <w:p w:rsidR="00023B17" w:rsidRPr="00E17F8E" w:rsidRDefault="00023B17" w:rsidP="00023B17">
      <w:pPr>
        <w:jc w:val="both"/>
        <w:rPr>
          <w:i/>
          <w:color w:val="0070C0"/>
          <w:sz w:val="10"/>
          <w:szCs w:val="10"/>
        </w:rPr>
      </w:pPr>
    </w:p>
    <w:p w:rsidR="00023B17" w:rsidRPr="00E17F8E" w:rsidRDefault="00023B17" w:rsidP="00023B17">
      <w:pPr>
        <w:pStyle w:val="Odstavecseseznamem"/>
        <w:numPr>
          <w:ilvl w:val="0"/>
          <w:numId w:val="3"/>
        </w:numPr>
        <w:jc w:val="both"/>
        <w:rPr>
          <w:i/>
          <w:color w:val="0070C0"/>
          <w:sz w:val="6"/>
          <w:szCs w:val="6"/>
        </w:rPr>
      </w:pPr>
      <w:r w:rsidRPr="00E17F8E">
        <w:rPr>
          <w:i/>
          <w:color w:val="0070C0"/>
        </w:rPr>
        <w:t xml:space="preserve">Místo konání této poradenské činnosti bude dle požadavku úřadu práce v celém Jihočeském kraji - minimálně v následujících městech </w:t>
      </w:r>
    </w:p>
    <w:p w:rsidR="00023B17" w:rsidRPr="00E17F8E" w:rsidRDefault="00023B17" w:rsidP="00023B17">
      <w:pPr>
        <w:jc w:val="both"/>
        <w:rPr>
          <w:i/>
          <w:color w:val="0070C0"/>
          <w:sz w:val="6"/>
          <w:szCs w:val="6"/>
        </w:rPr>
      </w:pP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  <w:sz w:val="20"/>
          <w:szCs w:val="20"/>
        </w:rPr>
      </w:pPr>
      <w:r w:rsidRPr="00E17F8E">
        <w:rPr>
          <w:b/>
          <w:bCs/>
          <w:i/>
          <w:color w:val="0070C0"/>
        </w:rPr>
        <w:t>České Budějovice, Týn nad Vltavou, Nové Hrady, Trhové Sviny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</w:rPr>
      </w:pPr>
      <w:r w:rsidRPr="00E17F8E">
        <w:rPr>
          <w:b/>
          <w:bCs/>
          <w:i/>
          <w:color w:val="0070C0"/>
        </w:rPr>
        <w:t>Český Krumlov, Kaplice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</w:rPr>
      </w:pPr>
      <w:r w:rsidRPr="00E17F8E">
        <w:rPr>
          <w:b/>
          <w:bCs/>
          <w:i/>
          <w:color w:val="0070C0"/>
        </w:rPr>
        <w:t>Jindřichův Hradec, Třeboň, Dačice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</w:rPr>
      </w:pPr>
      <w:r w:rsidRPr="00E17F8E">
        <w:rPr>
          <w:b/>
          <w:bCs/>
          <w:i/>
          <w:color w:val="0070C0"/>
        </w:rPr>
        <w:t>Písek, Milevsko, Mirovice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</w:rPr>
      </w:pPr>
      <w:r w:rsidRPr="00E17F8E">
        <w:rPr>
          <w:b/>
          <w:bCs/>
          <w:i/>
          <w:color w:val="0070C0"/>
        </w:rPr>
        <w:t>Prachatice, Volary, Vimperk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b/>
          <w:bCs/>
          <w:i/>
          <w:color w:val="0070C0"/>
        </w:rPr>
      </w:pPr>
      <w:r w:rsidRPr="00E17F8E">
        <w:rPr>
          <w:b/>
          <w:bCs/>
          <w:i/>
          <w:color w:val="0070C0"/>
        </w:rPr>
        <w:t>Strakonice, Blatná, Vodňany</w:t>
      </w:r>
    </w:p>
    <w:p w:rsidR="00023B17" w:rsidRPr="00E17F8E" w:rsidRDefault="00023B17" w:rsidP="00023B17">
      <w:pPr>
        <w:numPr>
          <w:ilvl w:val="0"/>
          <w:numId w:val="4"/>
        </w:numPr>
        <w:jc w:val="both"/>
        <w:rPr>
          <w:i/>
          <w:color w:val="0070C0"/>
        </w:rPr>
      </w:pPr>
      <w:r w:rsidRPr="00E17F8E">
        <w:rPr>
          <w:b/>
          <w:bCs/>
          <w:i/>
          <w:color w:val="0070C0"/>
        </w:rPr>
        <w:t>Tábor</w:t>
      </w:r>
      <w:r w:rsidRPr="00E17F8E">
        <w:rPr>
          <w:i/>
          <w:color w:val="0070C0"/>
        </w:rPr>
        <w:t xml:space="preserve">                      </w:t>
      </w:r>
    </w:p>
    <w:p w:rsidR="00023B17" w:rsidRPr="00E17F8E" w:rsidRDefault="00023B17" w:rsidP="00023B17">
      <w:pPr>
        <w:rPr>
          <w:i/>
          <w:color w:val="0070C0"/>
          <w:sz w:val="10"/>
          <w:szCs w:val="10"/>
        </w:rPr>
      </w:pPr>
    </w:p>
    <w:p w:rsidR="00023B17" w:rsidRPr="00E17F8E" w:rsidRDefault="00023B17" w:rsidP="00023B17">
      <w:pPr>
        <w:jc w:val="both"/>
        <w:rPr>
          <w:color w:val="0070C0"/>
        </w:rPr>
      </w:pPr>
      <w:r w:rsidRPr="00E17F8E">
        <w:rPr>
          <w:i/>
          <w:color w:val="0070C0"/>
        </w:rPr>
        <w:t xml:space="preserve">Konkrétně bude zadavatel vyžadovat realizaci poradenské činnosti </w:t>
      </w:r>
      <w:r w:rsidRPr="00E17F8E">
        <w:rPr>
          <w:b/>
          <w:bCs/>
          <w:i/>
          <w:color w:val="0070C0"/>
          <w:highlight w:val="yellow"/>
        </w:rPr>
        <w:t>ve všech uvedených městech</w:t>
      </w:r>
      <w:r w:rsidRPr="00E17F8E">
        <w:rPr>
          <w:i/>
          <w:color w:val="0070C0"/>
        </w:rPr>
        <w:t>. Frekvence konání poradenských aktivit v uvedených městech se bude řídit dle potřeb Úřadu práce ČR. Častější bude v okresních městech - České Budějovice, Český Krumlov, Jindřichův Hradec, Písek, Prachatice, Strakonice a Tábor.  Realizaci bude zadavatel požadovat - opět dle svých</w:t>
      </w:r>
      <w:r w:rsidRPr="00E17F8E">
        <w:rPr>
          <w:b/>
          <w:bCs/>
          <w:i/>
          <w:color w:val="0070C0"/>
        </w:rPr>
        <w:t xml:space="preserve"> </w:t>
      </w:r>
      <w:r w:rsidRPr="00E17F8E">
        <w:rPr>
          <w:i/>
          <w:color w:val="0070C0"/>
        </w:rPr>
        <w:t>aktuálních</w:t>
      </w:r>
      <w:r w:rsidRPr="00E17F8E">
        <w:rPr>
          <w:b/>
          <w:bCs/>
          <w:i/>
          <w:color w:val="0070C0"/>
        </w:rPr>
        <w:t xml:space="preserve"> </w:t>
      </w:r>
      <w:r w:rsidRPr="00E17F8E">
        <w:rPr>
          <w:i/>
          <w:color w:val="0070C0"/>
        </w:rPr>
        <w:t>potřeb – i v ostatních uvedených městech.</w:t>
      </w:r>
    </w:p>
    <w:p w:rsidR="00117360" w:rsidRDefault="00117360"/>
    <w:sectPr w:rsidR="0011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993"/>
        </w:tabs>
        <w:ind w:left="3993" w:hanging="360"/>
      </w:pPr>
      <w:rPr>
        <w:rFonts w:ascii="OpenSymbol" w:hAnsi="OpenSymbol" w:cs="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4353"/>
        </w:tabs>
        <w:ind w:left="4353" w:hanging="360"/>
      </w:pPr>
      <w:rPr>
        <w:rFonts w:ascii="OpenSymbol" w:hAnsi="OpenSymbol" w:cs="Symbol"/>
        <w:color w:val="auto"/>
      </w:rPr>
    </w:lvl>
  </w:abstractNum>
  <w:abstractNum w:abstractNumId="1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6827E8"/>
    <w:multiLevelType w:val="hybridMultilevel"/>
    <w:tmpl w:val="6164A76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CCC4ED4"/>
    <w:multiLevelType w:val="hybridMultilevel"/>
    <w:tmpl w:val="ABFA4AC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99F56AE"/>
    <w:multiLevelType w:val="hybridMultilevel"/>
    <w:tmpl w:val="5002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9530C"/>
    <w:multiLevelType w:val="hybridMultilevel"/>
    <w:tmpl w:val="7A847876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17"/>
    <w:rsid w:val="00023B17"/>
    <w:rsid w:val="00052E6A"/>
    <w:rsid w:val="000F7993"/>
    <w:rsid w:val="00117360"/>
    <w:rsid w:val="001209E8"/>
    <w:rsid w:val="00157BE9"/>
    <w:rsid w:val="005D72E8"/>
    <w:rsid w:val="0068410B"/>
    <w:rsid w:val="006A377D"/>
    <w:rsid w:val="006B5C12"/>
    <w:rsid w:val="006D530C"/>
    <w:rsid w:val="0079426F"/>
    <w:rsid w:val="008327DE"/>
    <w:rsid w:val="00877580"/>
    <w:rsid w:val="00910A99"/>
    <w:rsid w:val="00927624"/>
    <w:rsid w:val="009F035F"/>
    <w:rsid w:val="00A039DE"/>
    <w:rsid w:val="00A772E8"/>
    <w:rsid w:val="00B80B0F"/>
    <w:rsid w:val="00BA3114"/>
    <w:rsid w:val="00C5756D"/>
    <w:rsid w:val="00DA5439"/>
    <w:rsid w:val="00E17F8E"/>
    <w:rsid w:val="00F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9E8"/>
    <w:pPr>
      <w:spacing w:after="0" w:line="240" w:lineRule="auto"/>
    </w:pPr>
    <w:rPr>
      <w:rFonts w:ascii="Calibri" w:hAnsi="Calibri" w:cs="Times New Roman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F42AB9"/>
    <w:pPr>
      <w:keepNext/>
      <w:ind w:left="-540"/>
      <w:jc w:val="both"/>
      <w:outlineLvl w:val="6"/>
    </w:pPr>
    <w:rPr>
      <w:rFonts w:ascii="Arial" w:hAnsi="Arial" w:cs="Arial"/>
      <w:b/>
      <w:bCs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B17"/>
    <w:pPr>
      <w:ind w:left="72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F42AB9"/>
    <w:rPr>
      <w:rFonts w:ascii="Arial" w:hAnsi="Arial" w:cs="Arial"/>
      <w:b/>
      <w:bCs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9E8"/>
    <w:pPr>
      <w:spacing w:after="0" w:line="240" w:lineRule="auto"/>
    </w:pPr>
    <w:rPr>
      <w:rFonts w:ascii="Calibri" w:hAnsi="Calibri" w:cs="Times New Roman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F42AB9"/>
    <w:pPr>
      <w:keepNext/>
      <w:ind w:left="-540"/>
      <w:jc w:val="both"/>
      <w:outlineLvl w:val="6"/>
    </w:pPr>
    <w:rPr>
      <w:rFonts w:ascii="Arial" w:hAnsi="Arial" w:cs="Arial"/>
      <w:b/>
      <w:bCs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B17"/>
    <w:pPr>
      <w:ind w:left="72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F42AB9"/>
    <w:rPr>
      <w:rFonts w:ascii="Arial" w:hAnsi="Arial" w:cs="Arial"/>
      <w:b/>
      <w:bCs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Tichovská Jitka (CB)</dc:creator>
  <cp:lastModifiedBy>Tichovská Jitka (CB)</cp:lastModifiedBy>
  <cp:revision>4</cp:revision>
  <dcterms:created xsi:type="dcterms:W3CDTF">2013-02-12T09:53:00Z</dcterms:created>
  <dcterms:modified xsi:type="dcterms:W3CDTF">2013-03-05T08:45:00Z</dcterms:modified>
</cp:coreProperties>
</file>