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</w:t>
      </w:r>
      <w:r w:rsidR="00C25D31">
        <w:rPr>
          <w:rFonts w:cs="Times New Roman"/>
          <w:b/>
          <w:color w:val="FF0000"/>
          <w:sz w:val="24"/>
          <w:u w:val="single"/>
        </w:rPr>
        <w:t xml:space="preserve"> </w:t>
      </w:r>
      <w:r w:rsidR="00C25D31">
        <w:rPr>
          <w:rFonts w:cs="Times New Roman"/>
          <w:b/>
          <w:sz w:val="24"/>
          <w:u w:val="single"/>
        </w:rPr>
        <w:t>k </w:t>
      </w:r>
      <w:r w:rsidRPr="005B6D21">
        <w:rPr>
          <w:rFonts w:cs="Times New Roman"/>
          <w:b/>
          <w:sz w:val="24"/>
          <w:u w:val="single"/>
        </w:rPr>
        <w:t xml:space="preserve">VZ „ÚP ČR – Mimoň – rekonstrukce budovy“ </w:t>
      </w:r>
    </w:p>
    <w:p w:rsidR="00063AF8" w:rsidRPr="005B6D21" w:rsidRDefault="00CD5259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>
        <w:rPr>
          <w:rFonts w:cs="Times New Roman"/>
          <w:b/>
          <w:sz w:val="24"/>
          <w:u w:val="single"/>
        </w:rPr>
        <w:t>Výkon technického dozoru investora a koordinátora BOZP</w:t>
      </w:r>
    </w:p>
    <w:p w:rsidR="00A27163" w:rsidRPr="00CD5259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CD5259">
        <w:rPr>
          <w:rFonts w:cs="Times New Roman"/>
          <w:b/>
          <w:sz w:val="24"/>
          <w:u w:val="single"/>
        </w:rPr>
        <w:t xml:space="preserve">Dotaz č. </w:t>
      </w:r>
      <w:r w:rsidR="00CD5259" w:rsidRPr="00CD5259">
        <w:rPr>
          <w:rFonts w:cs="Times New Roman"/>
          <w:b/>
          <w:sz w:val="24"/>
          <w:u w:val="single"/>
        </w:rPr>
        <w:t>1</w:t>
      </w:r>
      <w:r w:rsidRPr="00CD5259">
        <w:rPr>
          <w:rFonts w:cs="Times New Roman"/>
          <w:b/>
          <w:sz w:val="24"/>
          <w:u w:val="single"/>
        </w:rPr>
        <w:t>:</w:t>
      </w:r>
    </w:p>
    <w:p w:rsidR="00CD5259" w:rsidRDefault="00CD5259" w:rsidP="00CD5259">
      <w:pPr>
        <w:pStyle w:val="Normlnweb"/>
      </w:pPr>
      <w:r>
        <w:t>Dobrý den.</w:t>
      </w:r>
    </w:p>
    <w:p w:rsidR="00CD5259" w:rsidRDefault="00CD5259" w:rsidP="00CD5259">
      <w:pPr>
        <w:pStyle w:val="Normlnweb"/>
      </w:pPr>
      <w:r>
        <w:t xml:space="preserve">V rámci výběrového řízení na výkon stav. </w:t>
      </w:r>
      <w:proofErr w:type="spellStart"/>
      <w:r>
        <w:t>dozora</w:t>
      </w:r>
      <w:proofErr w:type="spellEnd"/>
      <w:r>
        <w:t xml:space="preserve"> a koordinátora BOZ na stavbě </w:t>
      </w:r>
    </w:p>
    <w:p w:rsidR="00CD5259" w:rsidRDefault="00CD5259" w:rsidP="00CD5259">
      <w:pPr>
        <w:pStyle w:val="Normlnweb"/>
      </w:pPr>
      <w:r>
        <w:t>ÚP ČR-Mimoň Vás chci požádat o zodpovězení dotazu. </w:t>
      </w:r>
    </w:p>
    <w:p w:rsidR="00CD5259" w:rsidRDefault="00CD5259" w:rsidP="00CD5259">
      <w:pPr>
        <w:pStyle w:val="Normlnweb"/>
      </w:pPr>
      <w:r>
        <w:t xml:space="preserve">-Budete mít požadavek na interval návštěv stav. </w:t>
      </w:r>
      <w:proofErr w:type="spellStart"/>
      <w:r>
        <w:t>dozora</w:t>
      </w:r>
      <w:proofErr w:type="spellEnd"/>
      <w:r>
        <w:t xml:space="preserve"> a koordinátora BOZ na </w:t>
      </w:r>
      <w:proofErr w:type="gramStart"/>
      <w:r>
        <w:t>stavbě ?</w:t>
      </w:r>
      <w:r>
        <w:br/>
        <w:t>např.</w:t>
      </w:r>
      <w:proofErr w:type="gramEnd"/>
      <w:r>
        <w:t xml:space="preserve"> je-li</w:t>
      </w:r>
      <w:r>
        <w:t xml:space="preserve"> nutno na stavbu docházet denně</w:t>
      </w:r>
      <w:r>
        <w:t>,</w:t>
      </w:r>
      <w:r>
        <w:t xml:space="preserve"> </w:t>
      </w:r>
      <w:r>
        <w:t xml:space="preserve">či to ponecháte na zkušenostech </w:t>
      </w:r>
      <w:proofErr w:type="spellStart"/>
      <w:r>
        <w:t>dozora</w:t>
      </w:r>
      <w:proofErr w:type="spellEnd"/>
      <w:r>
        <w:t>?</w:t>
      </w:r>
    </w:p>
    <w:p w:rsidR="00045C63" w:rsidRPr="00C733D0" w:rsidRDefault="00045C63" w:rsidP="000863D4">
      <w:pPr>
        <w:pStyle w:val="Prosttext"/>
        <w:rPr>
          <w:color w:val="FF0000"/>
        </w:rPr>
      </w:pPr>
    </w:p>
    <w:p w:rsidR="00A4539D" w:rsidRPr="00CD5259" w:rsidRDefault="00A27163" w:rsidP="00967BBD">
      <w:pPr>
        <w:spacing w:line="360" w:lineRule="auto"/>
        <w:jc w:val="both"/>
        <w:rPr>
          <w:rFonts w:cs="Times New Roman"/>
          <w:sz w:val="24"/>
        </w:rPr>
      </w:pPr>
      <w:r w:rsidRPr="00CD5259">
        <w:rPr>
          <w:rFonts w:cs="Times New Roman"/>
          <w:b/>
          <w:sz w:val="24"/>
          <w:u w:val="single"/>
        </w:rPr>
        <w:t xml:space="preserve">Odpověď č. </w:t>
      </w:r>
      <w:r w:rsidR="00CD5259" w:rsidRPr="00CD5259">
        <w:rPr>
          <w:rFonts w:cs="Times New Roman"/>
          <w:b/>
          <w:sz w:val="24"/>
          <w:u w:val="single"/>
        </w:rPr>
        <w:t>1</w:t>
      </w:r>
      <w:r w:rsidRPr="00CD5259">
        <w:rPr>
          <w:rFonts w:cs="Times New Roman"/>
          <w:b/>
          <w:sz w:val="24"/>
          <w:u w:val="single"/>
        </w:rPr>
        <w:t>:</w:t>
      </w:r>
    </w:p>
    <w:p w:rsidR="00CD5259" w:rsidRDefault="00CD5259" w:rsidP="00CD5259">
      <w:pPr>
        <w:jc w:val="both"/>
        <w:rPr>
          <w:rFonts w:ascii="Calibri" w:hAnsi="Calibri"/>
        </w:rPr>
      </w:pPr>
      <w:r>
        <w:rPr>
          <w:rFonts w:ascii="Calibri" w:hAnsi="Calibri"/>
        </w:rPr>
        <w:t>K vašemu dotazu sdělujeme:</w:t>
      </w:r>
    </w:p>
    <w:p w:rsidR="00CD5259" w:rsidRDefault="00CD5259" w:rsidP="00CD525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 vítězným uchazečem zadavatel uzavře </w:t>
      </w:r>
      <w:r>
        <w:rPr>
          <w:rFonts w:ascii="Calibri" w:hAnsi="Calibri"/>
          <w:b/>
          <w:bCs/>
        </w:rPr>
        <w:t>mandátní smlouvu</w:t>
      </w:r>
      <w:r>
        <w:rPr>
          <w:rFonts w:ascii="Calibri" w:hAnsi="Calibri"/>
        </w:rPr>
        <w:t xml:space="preserve"> (viz příloha č. 5 zadávací dokumentace), v níž je v čl. IX. Povinnosti mandatáře, v bodu 11 a 12 stanoveno:</w:t>
      </w:r>
    </w:p>
    <w:p w:rsidR="00CD5259" w:rsidRDefault="00CD5259" w:rsidP="00CD5259">
      <w:pPr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11. Mandatář se zavazuje průběžně informovat mandanta o postupu vyřizování záležitosti, písemně či elektronickou cestou </w:t>
      </w:r>
      <w:r>
        <w:rPr>
          <w:rFonts w:ascii="Calibri" w:hAnsi="Calibri"/>
          <w:b/>
          <w:bCs/>
        </w:rPr>
        <w:t>nejméně jedenkrát za 7 dnů</w:t>
      </w:r>
      <w:r>
        <w:rPr>
          <w:rFonts w:ascii="Calibri" w:hAnsi="Calibri"/>
        </w:rPr>
        <w:t xml:space="preserve">. </w:t>
      </w:r>
    </w:p>
    <w:p w:rsidR="00CD5259" w:rsidRDefault="00CD5259" w:rsidP="00CD5259">
      <w:pPr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12. Mandatář či jeho oprávněný zástupce se zavazuje dostavit se na základě písemné (elektronické), telefonické nebo faxové výzvy mandanta v nejkratší možné době, </w:t>
      </w:r>
      <w:r>
        <w:rPr>
          <w:rFonts w:ascii="Calibri" w:hAnsi="Calibri"/>
          <w:b/>
          <w:bCs/>
        </w:rPr>
        <w:t xml:space="preserve">nejdéle do 24 hodin </w:t>
      </w:r>
      <w:r>
        <w:rPr>
          <w:rFonts w:ascii="Calibri" w:hAnsi="Calibri"/>
        </w:rPr>
        <w:t>od obdržení výzvy na místo určení (stavba, sídlo mandanta, sídlo projektanta, apod.), tak aby nedošlo ke vzniku škod. Závazné kontaktní údaje předá mandantovi písemně, včetně jejich jakékoliv následné změny.</w:t>
      </w:r>
    </w:p>
    <w:p w:rsidR="00CD5259" w:rsidRDefault="00CD5259" w:rsidP="00CD5259">
      <w:pPr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Přílohou </w:t>
      </w:r>
      <w:proofErr w:type="gramStart"/>
      <w:r>
        <w:rPr>
          <w:rFonts w:ascii="Calibri" w:hAnsi="Calibri"/>
          <w:b/>
          <w:bCs/>
        </w:rPr>
        <w:t>č. 2  mandátní</w:t>
      </w:r>
      <w:proofErr w:type="gramEnd"/>
      <w:r>
        <w:rPr>
          <w:rFonts w:ascii="Calibri" w:hAnsi="Calibri"/>
          <w:b/>
          <w:bCs/>
        </w:rPr>
        <w:t xml:space="preserve"> smlouvy je Specifikace činnosti mandatáře</w:t>
      </w:r>
      <w:r>
        <w:rPr>
          <w:rFonts w:ascii="Calibri" w:hAnsi="Calibri"/>
        </w:rPr>
        <w:t>. Dodržování všech činností v této příloze uvedených se mandatář zavazuje dodržovat a stvrzuje to svým podpisem.</w:t>
      </w:r>
    </w:p>
    <w:p w:rsidR="00CD5259" w:rsidRDefault="00CD5259" w:rsidP="00CD525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 citované příloze je mimo jiné uvedeno, že mandatář má povinnost zpracovat harmonogram kontrolních dnů, mandatář je povinen vypracovat písemné zápisy z kontrolních dnů – </w:t>
      </w:r>
      <w:r>
        <w:rPr>
          <w:rFonts w:ascii="Calibri" w:hAnsi="Calibri"/>
          <w:b/>
          <w:bCs/>
        </w:rPr>
        <w:t>nejméně 1x za 14 dní</w:t>
      </w:r>
      <w:r>
        <w:rPr>
          <w:rFonts w:ascii="Calibri" w:hAnsi="Calibri"/>
        </w:rPr>
        <w:t xml:space="preserve">.  Dále je povinností mandatáře bezodkladně  informovat  investora o všech závažných okolnostech, </w:t>
      </w:r>
      <w:proofErr w:type="gramStart"/>
      <w:r>
        <w:rPr>
          <w:rFonts w:ascii="Calibri" w:hAnsi="Calibri"/>
        </w:rPr>
        <w:t>zejména  které</w:t>
      </w:r>
      <w:proofErr w:type="gramEnd"/>
      <w:r>
        <w:rPr>
          <w:rFonts w:ascii="Calibri" w:hAnsi="Calibri"/>
        </w:rPr>
        <w:t xml:space="preserve"> by při realizaci předmětu díla mohly vést ke škodám nebo ohrožení života či zdraví osob nebo ohrožení provozu a bezpečného stavu zařízení a objektu, se současným návrhem opatření k zabránění jejich vzniku, </w:t>
      </w:r>
      <w:r>
        <w:rPr>
          <w:rFonts w:ascii="Calibri" w:hAnsi="Calibri"/>
          <w:b/>
          <w:bCs/>
        </w:rPr>
        <w:t>nejdéle však do 24 hod</w:t>
      </w:r>
      <w:r>
        <w:rPr>
          <w:rFonts w:ascii="Calibri" w:hAnsi="Calibri"/>
        </w:rPr>
        <w:t>. od jejich vzniku.</w:t>
      </w:r>
    </w:p>
    <w:p w:rsidR="00264CD2" w:rsidRPr="00C733D0" w:rsidRDefault="00CD5259" w:rsidP="00CD5259">
      <w:pPr>
        <w:jc w:val="both"/>
        <w:rPr>
          <w:rFonts w:cs="Times New Roman"/>
          <w:color w:val="FF0000"/>
          <w:sz w:val="24"/>
        </w:rPr>
      </w:pPr>
      <w:r>
        <w:rPr>
          <w:rFonts w:ascii="Calibri" w:hAnsi="Calibri"/>
          <w:b/>
          <w:bCs/>
        </w:rPr>
        <w:t>Z výše uvedeného vyplývá, že není konkrét</w:t>
      </w:r>
      <w:r w:rsidR="006A4573">
        <w:rPr>
          <w:rFonts w:ascii="Calibri" w:hAnsi="Calibri"/>
          <w:b/>
          <w:bCs/>
        </w:rPr>
        <w:t>ně stanoveno, jak často je povi</w:t>
      </w:r>
      <w:bookmarkStart w:id="0" w:name="_GoBack"/>
      <w:bookmarkEnd w:id="0"/>
      <w:r w:rsidR="006A4573">
        <w:rPr>
          <w:rFonts w:ascii="Calibri" w:hAnsi="Calibri"/>
          <w:b/>
          <w:bCs/>
        </w:rPr>
        <w:t>n</w:t>
      </w:r>
      <w:r>
        <w:rPr>
          <w:rFonts w:ascii="Calibri" w:hAnsi="Calibri"/>
          <w:b/>
          <w:bCs/>
        </w:rPr>
        <w:t>en TDI docházet na stavbu – je  povinen docházet tak často (dle svých zkušeností a s ohledem na potřeby stavby), aby byly splněny zejména výše uvedené povinnosti.</w:t>
      </w:r>
    </w:p>
    <w:p w:rsidR="00412C8A" w:rsidRPr="00CD5259" w:rsidRDefault="00412C8A" w:rsidP="00CD5259">
      <w:pPr>
        <w:spacing w:line="360" w:lineRule="auto"/>
        <w:jc w:val="both"/>
        <w:rPr>
          <w:rFonts w:ascii="Calibri" w:hAnsi="Calibri" w:cs="Times New Roman"/>
          <w:sz w:val="24"/>
        </w:rPr>
      </w:pPr>
      <w:r w:rsidRPr="00CD5259">
        <w:rPr>
          <w:rFonts w:ascii="Calibri" w:hAnsi="Calibri" w:cs="Times New Roman"/>
          <w:sz w:val="24"/>
        </w:rPr>
        <w:t xml:space="preserve">V České Lípě dne </w:t>
      </w:r>
      <w:proofErr w:type="gramStart"/>
      <w:r w:rsidR="00D6594D" w:rsidRPr="00CD5259">
        <w:rPr>
          <w:rFonts w:ascii="Calibri" w:hAnsi="Calibri" w:cs="Times New Roman"/>
          <w:sz w:val="24"/>
        </w:rPr>
        <w:t>2</w:t>
      </w:r>
      <w:r w:rsidR="00CD5259" w:rsidRPr="00CD5259">
        <w:rPr>
          <w:rFonts w:ascii="Calibri" w:hAnsi="Calibri" w:cs="Times New Roman"/>
          <w:sz w:val="24"/>
        </w:rPr>
        <w:t>2.2</w:t>
      </w:r>
      <w:r w:rsidR="00046AAB" w:rsidRPr="00CD5259">
        <w:rPr>
          <w:rFonts w:ascii="Calibri" w:hAnsi="Calibri" w:cs="Times New Roman"/>
          <w:sz w:val="24"/>
        </w:rPr>
        <w:t>.2013</w:t>
      </w:r>
      <w:proofErr w:type="gramEnd"/>
    </w:p>
    <w:p w:rsidR="00CD5259" w:rsidRPr="00CD5259" w:rsidRDefault="00CD5259">
      <w:pPr>
        <w:spacing w:line="360" w:lineRule="auto"/>
        <w:jc w:val="both"/>
        <w:rPr>
          <w:rFonts w:ascii="Calibri" w:hAnsi="Calibri" w:cs="Times New Roman"/>
          <w:sz w:val="24"/>
        </w:rPr>
      </w:pPr>
    </w:p>
    <w:sectPr w:rsidR="00CD5259" w:rsidRPr="00CD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4428"/>
    <w:multiLevelType w:val="hybridMultilevel"/>
    <w:tmpl w:val="09321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35E65"/>
    <w:multiLevelType w:val="hybridMultilevel"/>
    <w:tmpl w:val="62085A10"/>
    <w:lvl w:ilvl="0" w:tplc="7EF4CF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D2982"/>
    <w:multiLevelType w:val="hybridMultilevel"/>
    <w:tmpl w:val="AFC8F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D244F"/>
    <w:multiLevelType w:val="hybridMultilevel"/>
    <w:tmpl w:val="662E9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3"/>
    <w:rsid w:val="00045C63"/>
    <w:rsid w:val="00046AAB"/>
    <w:rsid w:val="00063AF8"/>
    <w:rsid w:val="00071441"/>
    <w:rsid w:val="0007787B"/>
    <w:rsid w:val="000863D4"/>
    <w:rsid w:val="001A5BBA"/>
    <w:rsid w:val="00214173"/>
    <w:rsid w:val="002533C8"/>
    <w:rsid w:val="00264CD2"/>
    <w:rsid w:val="0027051C"/>
    <w:rsid w:val="003601B9"/>
    <w:rsid w:val="003A1471"/>
    <w:rsid w:val="00412C8A"/>
    <w:rsid w:val="004A5D54"/>
    <w:rsid w:val="005B6D21"/>
    <w:rsid w:val="006A4573"/>
    <w:rsid w:val="006E1119"/>
    <w:rsid w:val="00762129"/>
    <w:rsid w:val="007E1FEA"/>
    <w:rsid w:val="00967BBD"/>
    <w:rsid w:val="00A27163"/>
    <w:rsid w:val="00A37CF1"/>
    <w:rsid w:val="00A4539D"/>
    <w:rsid w:val="00AD6A8A"/>
    <w:rsid w:val="00AD7B81"/>
    <w:rsid w:val="00B4128B"/>
    <w:rsid w:val="00B97703"/>
    <w:rsid w:val="00C25D31"/>
    <w:rsid w:val="00C733D0"/>
    <w:rsid w:val="00C772A5"/>
    <w:rsid w:val="00C85288"/>
    <w:rsid w:val="00CA7DBC"/>
    <w:rsid w:val="00CC460D"/>
    <w:rsid w:val="00CD5259"/>
    <w:rsid w:val="00D202D6"/>
    <w:rsid w:val="00D6594D"/>
    <w:rsid w:val="00DD70B9"/>
    <w:rsid w:val="00EB245E"/>
    <w:rsid w:val="00EE39FA"/>
    <w:rsid w:val="00F72B44"/>
    <w:rsid w:val="00F75028"/>
    <w:rsid w:val="00F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863D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863D4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CD52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202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1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119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863D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863D4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CD52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Rajtrová Jana Ing. (CL)</dc:creator>
  <cp:lastModifiedBy>Rajtrová Jana Ing. (CL)</cp:lastModifiedBy>
  <cp:revision>4</cp:revision>
  <cp:lastPrinted>2013-01-28T11:10:00Z</cp:lastPrinted>
  <dcterms:created xsi:type="dcterms:W3CDTF">2013-02-22T10:05:00Z</dcterms:created>
  <dcterms:modified xsi:type="dcterms:W3CDTF">2013-02-22T10:11:00Z</dcterms:modified>
</cp:coreProperties>
</file>