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CEF" w:rsidRPr="00E209AD" w:rsidRDefault="00BB5723" w:rsidP="00CD6CEF">
      <w:pPr>
        <w:pStyle w:val="Smlouva"/>
        <w:numPr>
          <w:ilvl w:val="0"/>
          <w:numId w:val="0"/>
        </w:numPr>
        <w:rPr>
          <w:rFonts w:ascii="Calibri" w:hAnsi="Calibri" w:cs="Calibri"/>
          <w:snapToGrid w:val="0"/>
          <w:color w:val="EEECE1" w:themeColor="background2"/>
          <w:sz w:val="20"/>
          <w:szCs w:val="20"/>
          <w14:textOutline w14:w="6350" w14:cap="flat" w14:cmpd="sng" w14:algn="ctr">
            <w14:solidFill>
              <w14:schemeClr w14:val="bg1">
                <w14:lumMod w14:val="75000"/>
              </w14:schemeClr>
            </w14:solidFill>
            <w14:prstDash w14:val="solid"/>
            <w14:round/>
          </w14:textOutline>
          <w14:textFill>
            <w14:solidFill>
              <w14:schemeClr w14:val="bg2">
                <w14:tint w14:val="85000"/>
                <w14:satMod w14:val="155000"/>
              </w14:schemeClr>
            </w14:solidFill>
          </w14:textFill>
        </w:rPr>
      </w:pPr>
      <w:proofErr w:type="gramStart"/>
      <w:r w:rsidRPr="00E209AD">
        <w:rPr>
          <w:rFonts w:ascii="Calibri" w:hAnsi="Calibri" w:cs="Calibri"/>
          <w:snapToGrid w:val="0"/>
          <w:color w:val="EEECE1" w:themeColor="background2"/>
          <w:sz w:val="20"/>
          <w:szCs w:val="20"/>
          <w14:textOutline w14:w="5270" w14:cap="flat" w14:cmpd="sng" w14:algn="ctr">
            <w14:solidFill>
              <w14:schemeClr w14:val="bg1">
                <w14:lumMod w14:val="75000"/>
              </w14:scheme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P</w:t>
      </w:r>
      <w:r w:rsidR="00CD6CEF" w:rsidRPr="00E209AD">
        <w:rPr>
          <w:rFonts w:ascii="Calibri" w:hAnsi="Calibri" w:cs="Calibri"/>
          <w:snapToGrid w:val="0"/>
          <w:color w:val="EEECE1" w:themeColor="background2"/>
          <w:sz w:val="20"/>
          <w:szCs w:val="20"/>
          <w14:textOutline w14:w="5270" w14:cap="flat" w14:cmpd="sng" w14:algn="ctr">
            <w14:solidFill>
              <w14:schemeClr w14:val="bg1">
                <w14:lumMod w14:val="75000"/>
              </w14:scheme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říl</w:t>
      </w:r>
      <w:r w:rsidR="00462F40" w:rsidRPr="00E209AD">
        <w:rPr>
          <w:rFonts w:ascii="Calibri" w:hAnsi="Calibri" w:cs="Calibri"/>
          <w:snapToGrid w:val="0"/>
          <w:color w:val="EEECE1" w:themeColor="background2"/>
          <w:sz w:val="20"/>
          <w:szCs w:val="20"/>
          <w14:textOutline w14:w="5270" w14:cap="flat" w14:cmpd="sng" w14:algn="ctr">
            <w14:solidFill>
              <w14:schemeClr w14:val="bg1">
                <w14:lumMod w14:val="75000"/>
              </w14:scheme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oha </w:t>
      </w:r>
      <w:r w:rsidR="00051E66" w:rsidRPr="00E209AD">
        <w:rPr>
          <w:rFonts w:ascii="Calibri" w:hAnsi="Calibri" w:cs="Calibri"/>
          <w:snapToGrid w:val="0"/>
          <w:color w:val="EEECE1" w:themeColor="background2"/>
          <w:sz w:val="20"/>
          <w:szCs w:val="20"/>
          <w14:textOutline w14:w="5270" w14:cap="flat" w14:cmpd="sng" w14:algn="ctr">
            <w14:solidFill>
              <w14:schemeClr w14:val="bg1">
                <w14:lumMod w14:val="75000"/>
              </w14:scheme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sidR="00CD6CEF" w:rsidRPr="00E209AD">
        <w:rPr>
          <w:rFonts w:ascii="Calibri" w:hAnsi="Calibri" w:cs="Calibri"/>
          <w:snapToGrid w:val="0"/>
          <w:color w:val="EEECE1" w:themeColor="background2"/>
          <w:sz w:val="20"/>
          <w:szCs w:val="20"/>
          <w14:textOutline w14:w="5270" w14:cap="flat" w14:cmpd="sng" w14:algn="ctr">
            <w14:solidFill>
              <w14:schemeClr w14:val="bg1">
                <w14:lumMod w14:val="75000"/>
              </w14:scheme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č.</w:t>
      </w:r>
      <w:proofErr w:type="gramEnd"/>
      <w:r w:rsidR="00462F40" w:rsidRPr="00E209AD">
        <w:rPr>
          <w:rFonts w:ascii="Calibri" w:hAnsi="Calibri" w:cs="Calibri"/>
          <w:snapToGrid w:val="0"/>
          <w:color w:val="EEECE1" w:themeColor="background2"/>
          <w:sz w:val="20"/>
          <w:szCs w:val="20"/>
          <w14:textOutline w14:w="5270" w14:cap="flat" w14:cmpd="sng" w14:algn="ctr">
            <w14:solidFill>
              <w14:schemeClr w14:val="bg1">
                <w14:lumMod w14:val="75000"/>
              </w14:scheme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sidR="00B91EAB" w:rsidRPr="00E209AD">
        <w:rPr>
          <w:rFonts w:ascii="Calibri" w:hAnsi="Calibri" w:cs="Calibri"/>
          <w:snapToGrid w:val="0"/>
          <w:color w:val="EEECE1" w:themeColor="background2"/>
          <w:sz w:val="20"/>
          <w:szCs w:val="20"/>
          <w14:textOutline w14:w="5270" w14:cap="flat" w14:cmpd="sng" w14:algn="ctr">
            <w14:solidFill>
              <w14:schemeClr w14:val="bg1">
                <w14:lumMod w14:val="75000"/>
              </w14:scheme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7</w:t>
      </w:r>
      <w:r w:rsidR="00CD6CEF" w:rsidRPr="00E209AD">
        <w:rPr>
          <w:rFonts w:ascii="Calibri" w:hAnsi="Calibri" w:cs="Calibri"/>
          <w:snapToGrid w:val="0"/>
          <w:color w:val="EEECE1" w:themeColor="background2"/>
          <w:sz w:val="20"/>
          <w:szCs w:val="20"/>
          <w14:textOutline w14:w="5270" w14:cap="flat" w14:cmpd="sng" w14:algn="ctr">
            <w14:solidFill>
              <w14:schemeClr w14:val="bg1">
                <w14:lumMod w14:val="75000"/>
              </w14:scheme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sidR="00A70D12" w:rsidRPr="00E209AD">
        <w:rPr>
          <w:rFonts w:ascii="Calibri" w:hAnsi="Calibri" w:cs="Calibri"/>
          <w:snapToGrid w:val="0"/>
          <w:color w:val="EEECE1" w:themeColor="background2"/>
          <w:sz w:val="20"/>
          <w:szCs w:val="20"/>
          <w14:textOutline w14:w="5270" w14:cap="flat" w14:cmpd="sng" w14:algn="ctr">
            <w14:solidFill>
              <w14:schemeClr w14:val="bg1">
                <w14:lumMod w14:val="75000"/>
              </w14:scheme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ZD</w:t>
      </w:r>
    </w:p>
    <w:p w:rsidR="00CD6CEF" w:rsidRDefault="00CD6CEF" w:rsidP="00CD6CEF">
      <w:pPr>
        <w:pStyle w:val="Smlouva"/>
        <w:numPr>
          <w:ilvl w:val="0"/>
          <w:numId w:val="0"/>
        </w:numPr>
        <w:rPr>
          <w:rFonts w:ascii="Calibri" w:hAnsi="Calibri"/>
          <w:snapToGrid w:val="0"/>
          <w:sz w:val="18"/>
          <w:szCs w:val="18"/>
        </w:rPr>
      </w:pPr>
    </w:p>
    <w:p w:rsidR="008B67C6" w:rsidRDefault="00C43E6E" w:rsidP="00CD6CEF">
      <w:pPr>
        <w:pStyle w:val="Smlouva"/>
        <w:numPr>
          <w:ilvl w:val="0"/>
          <w:numId w:val="0"/>
        </w:numPr>
        <w:jc w:val="center"/>
        <w:rPr>
          <w:rFonts w:ascii="Calibri" w:hAnsi="Calibri"/>
          <w:b/>
          <w:snapToGrid w:val="0"/>
          <w:sz w:val="36"/>
          <w:szCs w:val="36"/>
        </w:rPr>
      </w:pPr>
      <w:r>
        <w:rPr>
          <w:rFonts w:ascii="Calibri" w:hAnsi="Calibri"/>
          <w:b/>
          <w:snapToGrid w:val="0"/>
          <w:sz w:val="36"/>
          <w:szCs w:val="36"/>
        </w:rPr>
        <w:t xml:space="preserve"> </w:t>
      </w:r>
      <w:r w:rsidR="007B3F56">
        <w:rPr>
          <w:rFonts w:ascii="Calibri" w:hAnsi="Calibri"/>
          <w:b/>
          <w:snapToGrid w:val="0"/>
          <w:sz w:val="36"/>
          <w:szCs w:val="36"/>
        </w:rPr>
        <w:t>S</w:t>
      </w:r>
      <w:r w:rsidR="00D25E42" w:rsidRPr="007B3F56">
        <w:rPr>
          <w:rFonts w:ascii="Calibri" w:hAnsi="Calibri"/>
          <w:b/>
          <w:snapToGrid w:val="0"/>
          <w:sz w:val="36"/>
          <w:szCs w:val="36"/>
        </w:rPr>
        <w:t>mlouv</w:t>
      </w:r>
      <w:r w:rsidR="008B42F2">
        <w:rPr>
          <w:rFonts w:ascii="Calibri" w:hAnsi="Calibri"/>
          <w:b/>
          <w:snapToGrid w:val="0"/>
          <w:sz w:val="36"/>
          <w:szCs w:val="36"/>
        </w:rPr>
        <w:t>a</w:t>
      </w:r>
      <w:r w:rsidR="00B101EC" w:rsidRPr="007B3F56">
        <w:rPr>
          <w:rFonts w:ascii="Calibri" w:hAnsi="Calibri"/>
          <w:b/>
          <w:snapToGrid w:val="0"/>
          <w:sz w:val="36"/>
          <w:szCs w:val="36"/>
        </w:rPr>
        <w:t xml:space="preserve"> </w:t>
      </w:r>
      <w:r w:rsidR="00721881">
        <w:rPr>
          <w:rFonts w:ascii="Calibri" w:hAnsi="Calibri"/>
          <w:b/>
          <w:snapToGrid w:val="0"/>
          <w:sz w:val="36"/>
          <w:szCs w:val="36"/>
        </w:rPr>
        <w:t>o dílo</w:t>
      </w:r>
    </w:p>
    <w:p w:rsidR="00051E66" w:rsidRPr="007B3F56" w:rsidRDefault="00051E66" w:rsidP="00CD6CEF">
      <w:pPr>
        <w:pStyle w:val="Smlouva"/>
        <w:numPr>
          <w:ilvl w:val="0"/>
          <w:numId w:val="0"/>
        </w:numPr>
        <w:jc w:val="center"/>
        <w:rPr>
          <w:rFonts w:ascii="Calibri" w:hAnsi="Calibri"/>
          <w:b/>
          <w:snapToGrid w:val="0"/>
          <w:sz w:val="36"/>
          <w:szCs w:val="36"/>
        </w:rPr>
      </w:pPr>
    </w:p>
    <w:p w:rsidR="00250134" w:rsidRPr="001F54E6" w:rsidRDefault="00B101EC" w:rsidP="00051E66">
      <w:pPr>
        <w:pStyle w:val="Zkladntext"/>
        <w:jc w:val="center"/>
        <w:rPr>
          <w:rFonts w:ascii="Calibri" w:hAnsi="Calibri"/>
          <w:sz w:val="22"/>
          <w:szCs w:val="22"/>
        </w:rPr>
      </w:pPr>
      <w:r w:rsidRPr="001F54E6">
        <w:rPr>
          <w:rFonts w:ascii="Calibri" w:hAnsi="Calibri"/>
        </w:rPr>
        <w:t>uzavřen</w:t>
      </w:r>
      <w:r w:rsidR="00B34D56" w:rsidRPr="001F54E6">
        <w:rPr>
          <w:rFonts w:ascii="Calibri" w:hAnsi="Calibri"/>
        </w:rPr>
        <w:t>á</w:t>
      </w:r>
      <w:r w:rsidRPr="001F54E6">
        <w:rPr>
          <w:rFonts w:ascii="Calibri" w:hAnsi="Calibri"/>
        </w:rPr>
        <w:t xml:space="preserve"> níže uvedeného dne podle</w:t>
      </w:r>
      <w:r w:rsidR="00723CAA" w:rsidRPr="001F54E6">
        <w:rPr>
          <w:rFonts w:asciiTheme="minorHAnsi" w:hAnsiTheme="minorHAnsi" w:cstheme="minorHAnsi"/>
          <w:sz w:val="22"/>
          <w:szCs w:val="22"/>
        </w:rPr>
        <w:t xml:space="preserve"> § 2586 </w:t>
      </w:r>
      <w:r w:rsidR="00F253E8" w:rsidRPr="001F54E6">
        <w:rPr>
          <w:rFonts w:asciiTheme="minorHAnsi" w:hAnsiTheme="minorHAnsi" w:cstheme="minorHAnsi"/>
          <w:color w:val="auto"/>
          <w:sz w:val="22"/>
          <w:szCs w:val="22"/>
        </w:rPr>
        <w:t>a násl.</w:t>
      </w:r>
      <w:r w:rsidRPr="001F54E6">
        <w:rPr>
          <w:rFonts w:asciiTheme="minorHAnsi" w:hAnsiTheme="minorHAnsi" w:cstheme="minorHAnsi"/>
          <w:color w:val="auto"/>
          <w:sz w:val="22"/>
          <w:szCs w:val="22"/>
        </w:rPr>
        <w:t xml:space="preserve"> </w:t>
      </w:r>
      <w:r w:rsidRPr="001F54E6">
        <w:rPr>
          <w:rFonts w:asciiTheme="minorHAnsi" w:hAnsiTheme="minorHAnsi" w:cstheme="minorHAnsi"/>
          <w:sz w:val="22"/>
          <w:szCs w:val="22"/>
        </w:rPr>
        <w:t>zákona</w:t>
      </w:r>
      <w:r w:rsidRPr="001F54E6">
        <w:rPr>
          <w:rFonts w:ascii="Calibri" w:hAnsi="Calibri"/>
          <w:sz w:val="22"/>
          <w:szCs w:val="22"/>
        </w:rPr>
        <w:t xml:space="preserve"> č. 89/2012 Sb.</w:t>
      </w:r>
      <w:r w:rsidR="00CD460B" w:rsidRPr="001F54E6">
        <w:rPr>
          <w:rFonts w:ascii="Calibri" w:hAnsi="Calibri"/>
          <w:sz w:val="22"/>
          <w:szCs w:val="22"/>
        </w:rPr>
        <w:t>, občanského zákoníku</w:t>
      </w:r>
      <w:r w:rsidR="00721881" w:rsidRPr="001F54E6">
        <w:rPr>
          <w:rFonts w:ascii="Calibri" w:hAnsi="Calibri"/>
          <w:sz w:val="22"/>
          <w:szCs w:val="22"/>
        </w:rPr>
        <w:t>, ve znění pozdějších předpisů</w:t>
      </w:r>
      <w:r w:rsidR="00CD6CEF" w:rsidRPr="001F54E6">
        <w:rPr>
          <w:rFonts w:ascii="Calibri" w:hAnsi="Calibri"/>
          <w:sz w:val="22"/>
          <w:szCs w:val="22"/>
        </w:rPr>
        <w:t xml:space="preserve"> </w:t>
      </w:r>
      <w:r w:rsidR="00250134" w:rsidRPr="001F54E6">
        <w:rPr>
          <w:rFonts w:ascii="Calibri" w:hAnsi="Calibri"/>
          <w:sz w:val="22"/>
          <w:szCs w:val="22"/>
        </w:rPr>
        <w:t>(dále jen „</w:t>
      </w:r>
      <w:r w:rsidR="002B5C23" w:rsidRPr="001F54E6">
        <w:rPr>
          <w:rFonts w:ascii="Calibri" w:hAnsi="Calibri"/>
          <w:sz w:val="22"/>
          <w:szCs w:val="22"/>
        </w:rPr>
        <w:t>smlouva</w:t>
      </w:r>
      <w:r w:rsidR="00250134" w:rsidRPr="001F54E6">
        <w:rPr>
          <w:rFonts w:ascii="Calibri" w:hAnsi="Calibri"/>
          <w:sz w:val="22"/>
          <w:szCs w:val="22"/>
        </w:rPr>
        <w:t>“)</w:t>
      </w:r>
    </w:p>
    <w:p w:rsidR="00B101EC" w:rsidRPr="001F54E6" w:rsidRDefault="00B101EC" w:rsidP="00B101EC">
      <w:pPr>
        <w:pStyle w:val="Zkladntext"/>
        <w:jc w:val="center"/>
        <w:rPr>
          <w:rFonts w:ascii="Calibri" w:hAnsi="Calibri"/>
        </w:rPr>
      </w:pPr>
    </w:p>
    <w:tbl>
      <w:tblPr>
        <w:tblW w:w="8307" w:type="dxa"/>
        <w:tblCellMar>
          <w:left w:w="70" w:type="dxa"/>
          <w:right w:w="70" w:type="dxa"/>
        </w:tblCellMar>
        <w:tblLook w:val="0000" w:firstRow="0" w:lastRow="0" w:firstColumn="0" w:lastColumn="0" w:noHBand="0" w:noVBand="0"/>
      </w:tblPr>
      <w:tblGrid>
        <w:gridCol w:w="1258"/>
        <w:gridCol w:w="7049"/>
      </w:tblGrid>
      <w:tr w:rsidR="00CD4B00" w:rsidRPr="001F54E6" w:rsidTr="00CD4B00">
        <w:trPr>
          <w:trHeight w:val="357"/>
        </w:trPr>
        <w:tc>
          <w:tcPr>
            <w:tcW w:w="1258" w:type="dxa"/>
          </w:tcPr>
          <w:p w:rsidR="00CD4B00" w:rsidRPr="001F54E6" w:rsidRDefault="00CD4B00" w:rsidP="00DB4570">
            <w:pPr>
              <w:jc w:val="both"/>
              <w:rPr>
                <w:rFonts w:ascii="Calibri" w:hAnsi="Calibri" w:cs="Calibri"/>
              </w:rPr>
            </w:pPr>
            <w:r w:rsidRPr="001F54E6">
              <w:rPr>
                <w:rFonts w:ascii="Calibri" w:hAnsi="Calibri" w:cs="Calibri"/>
              </w:rPr>
              <w:t xml:space="preserve">Název: </w:t>
            </w:r>
          </w:p>
        </w:tc>
        <w:tc>
          <w:tcPr>
            <w:tcW w:w="7049" w:type="dxa"/>
          </w:tcPr>
          <w:p w:rsidR="00CD4B00" w:rsidRPr="001F54E6" w:rsidRDefault="00CD4B00" w:rsidP="00DB4570">
            <w:pPr>
              <w:pStyle w:val="Nadpis1"/>
              <w:spacing w:before="60"/>
              <w:ind w:left="213" w:firstLine="0"/>
              <w:rPr>
                <w:rFonts w:ascii="Calibri" w:hAnsi="Calibri" w:cs="Calibri"/>
                <w:b w:val="0"/>
                <w:sz w:val="22"/>
                <w:szCs w:val="22"/>
              </w:rPr>
            </w:pPr>
            <w:r w:rsidRPr="001F54E6">
              <w:rPr>
                <w:rFonts w:ascii="Calibri" w:hAnsi="Calibri" w:cs="Calibri"/>
                <w:sz w:val="22"/>
                <w:szCs w:val="22"/>
              </w:rPr>
              <w:t>Česká republika - Úřad práce České republiky</w:t>
            </w:r>
          </w:p>
        </w:tc>
      </w:tr>
      <w:tr w:rsidR="00CD4B00" w:rsidRPr="001F54E6" w:rsidTr="00CD4B00">
        <w:trPr>
          <w:trHeight w:val="357"/>
        </w:trPr>
        <w:tc>
          <w:tcPr>
            <w:tcW w:w="1258" w:type="dxa"/>
          </w:tcPr>
          <w:p w:rsidR="00CD4B00" w:rsidRPr="001F54E6" w:rsidRDefault="00CD4B00" w:rsidP="00CD4B00">
            <w:pPr>
              <w:rPr>
                <w:rFonts w:ascii="Calibri" w:hAnsi="Calibri" w:cs="Calibri"/>
                <w:sz w:val="22"/>
                <w:szCs w:val="22"/>
              </w:rPr>
            </w:pPr>
            <w:r w:rsidRPr="001F54E6">
              <w:rPr>
                <w:rFonts w:ascii="Calibri" w:hAnsi="Calibri" w:cs="Calibri"/>
                <w:sz w:val="22"/>
                <w:szCs w:val="22"/>
              </w:rPr>
              <w:t>Sídlo:</w:t>
            </w:r>
          </w:p>
        </w:tc>
        <w:tc>
          <w:tcPr>
            <w:tcW w:w="7049" w:type="dxa"/>
          </w:tcPr>
          <w:p w:rsidR="00CD4B00" w:rsidRPr="001F54E6" w:rsidRDefault="00DB4570" w:rsidP="00DB4570">
            <w:pPr>
              <w:ind w:left="71"/>
              <w:rPr>
                <w:rFonts w:ascii="Calibri" w:hAnsi="Calibri" w:cs="Calibri"/>
                <w:sz w:val="22"/>
                <w:szCs w:val="22"/>
              </w:rPr>
            </w:pPr>
            <w:r w:rsidRPr="001F54E6">
              <w:rPr>
                <w:rFonts w:ascii="Calibri" w:hAnsi="Calibri" w:cs="Calibri"/>
                <w:sz w:val="22"/>
                <w:szCs w:val="22"/>
              </w:rPr>
              <w:t xml:space="preserve">   </w:t>
            </w:r>
            <w:r w:rsidR="00CD4B00" w:rsidRPr="001F54E6">
              <w:rPr>
                <w:rFonts w:ascii="Calibri" w:hAnsi="Calibri" w:cs="Calibri"/>
                <w:sz w:val="22"/>
                <w:szCs w:val="22"/>
              </w:rPr>
              <w:t>Dobrovského 1278/25, 170 00 Praha 7</w:t>
            </w:r>
          </w:p>
        </w:tc>
      </w:tr>
      <w:tr w:rsidR="00CD4B00" w:rsidRPr="001F54E6" w:rsidTr="00CD4B00">
        <w:trPr>
          <w:trHeight w:val="357"/>
        </w:trPr>
        <w:tc>
          <w:tcPr>
            <w:tcW w:w="1258" w:type="dxa"/>
          </w:tcPr>
          <w:p w:rsidR="00CD4B00" w:rsidRPr="001F54E6" w:rsidRDefault="00CD4B00" w:rsidP="00CD4B00">
            <w:pPr>
              <w:rPr>
                <w:rFonts w:ascii="Calibri" w:hAnsi="Calibri" w:cs="Calibri"/>
                <w:sz w:val="22"/>
                <w:szCs w:val="22"/>
              </w:rPr>
            </w:pPr>
            <w:r w:rsidRPr="001F54E6">
              <w:rPr>
                <w:rFonts w:ascii="Calibri" w:hAnsi="Calibri" w:cs="Calibri"/>
                <w:sz w:val="22"/>
                <w:szCs w:val="22"/>
              </w:rPr>
              <w:t>IČ:</w:t>
            </w:r>
          </w:p>
        </w:tc>
        <w:tc>
          <w:tcPr>
            <w:tcW w:w="7049" w:type="dxa"/>
          </w:tcPr>
          <w:p w:rsidR="00CD4B00" w:rsidRPr="001F54E6" w:rsidRDefault="00CD4B00" w:rsidP="00DB4570">
            <w:pPr>
              <w:ind w:left="213"/>
              <w:rPr>
                <w:rFonts w:ascii="Calibri" w:hAnsi="Calibri" w:cs="Calibri"/>
                <w:bCs/>
                <w:sz w:val="22"/>
                <w:szCs w:val="22"/>
              </w:rPr>
            </w:pPr>
            <w:r w:rsidRPr="001F54E6">
              <w:rPr>
                <w:rFonts w:ascii="Calibri" w:hAnsi="Calibri" w:cs="Calibri"/>
                <w:bCs/>
                <w:sz w:val="22"/>
                <w:szCs w:val="22"/>
              </w:rPr>
              <w:t>724 96 991</w:t>
            </w:r>
          </w:p>
          <w:p w:rsidR="00CD4B00" w:rsidRPr="001F54E6" w:rsidRDefault="00DB4570" w:rsidP="00DB4570">
            <w:pPr>
              <w:ind w:left="213"/>
              <w:rPr>
                <w:rFonts w:ascii="Calibri" w:hAnsi="Calibri" w:cs="Calibri"/>
                <w:bCs/>
                <w:sz w:val="22"/>
                <w:szCs w:val="22"/>
              </w:rPr>
            </w:pPr>
            <w:r w:rsidRPr="001F54E6">
              <w:rPr>
                <w:rFonts w:ascii="Calibri" w:hAnsi="Calibri" w:cs="Calibri"/>
                <w:bCs/>
                <w:sz w:val="22"/>
                <w:szCs w:val="22"/>
              </w:rPr>
              <w:t xml:space="preserve">ÚP ČR, </w:t>
            </w:r>
            <w:r w:rsidR="00CD4B00" w:rsidRPr="001F54E6">
              <w:rPr>
                <w:rFonts w:ascii="Calibri" w:hAnsi="Calibri" w:cs="Calibri"/>
                <w:bCs/>
                <w:sz w:val="22"/>
                <w:szCs w:val="22"/>
              </w:rPr>
              <w:t>Krajská pobočka v Ostravě</w:t>
            </w:r>
          </w:p>
          <w:p w:rsidR="00CD4B00" w:rsidRPr="001F54E6" w:rsidRDefault="00DB4570" w:rsidP="00DB4570">
            <w:pPr>
              <w:ind w:left="213"/>
              <w:rPr>
                <w:rFonts w:ascii="Calibri" w:hAnsi="Calibri" w:cs="Calibri"/>
                <w:bCs/>
                <w:sz w:val="22"/>
                <w:szCs w:val="22"/>
              </w:rPr>
            </w:pPr>
            <w:r w:rsidRPr="001F54E6">
              <w:rPr>
                <w:rFonts w:ascii="Calibri" w:hAnsi="Calibri" w:cs="Calibri"/>
                <w:bCs/>
                <w:sz w:val="22"/>
                <w:szCs w:val="22"/>
              </w:rPr>
              <w:t>Zahradní 368/12</w:t>
            </w:r>
            <w:r w:rsidR="00CD4B00" w:rsidRPr="001F54E6">
              <w:rPr>
                <w:rFonts w:ascii="Calibri" w:hAnsi="Calibri" w:cs="Calibri"/>
                <w:bCs/>
                <w:sz w:val="22"/>
                <w:szCs w:val="22"/>
              </w:rPr>
              <w:t xml:space="preserve">, 701 </w:t>
            </w:r>
            <w:r w:rsidRPr="001F54E6">
              <w:rPr>
                <w:rFonts w:ascii="Calibri" w:hAnsi="Calibri" w:cs="Calibri"/>
                <w:bCs/>
                <w:sz w:val="22"/>
                <w:szCs w:val="22"/>
              </w:rPr>
              <w:t xml:space="preserve">10 </w:t>
            </w:r>
            <w:proofErr w:type="gramStart"/>
            <w:r w:rsidRPr="001F54E6">
              <w:rPr>
                <w:rFonts w:ascii="Calibri" w:hAnsi="Calibri" w:cs="Calibri"/>
                <w:bCs/>
                <w:sz w:val="22"/>
                <w:szCs w:val="22"/>
              </w:rPr>
              <w:t xml:space="preserve">Moravská </w:t>
            </w:r>
            <w:r w:rsidR="00CD4B00" w:rsidRPr="001F54E6">
              <w:rPr>
                <w:rFonts w:ascii="Calibri" w:hAnsi="Calibri" w:cs="Calibri"/>
                <w:bCs/>
                <w:sz w:val="22"/>
                <w:szCs w:val="22"/>
              </w:rPr>
              <w:t xml:space="preserve"> Ostrava</w:t>
            </w:r>
            <w:proofErr w:type="gramEnd"/>
          </w:p>
          <w:p w:rsidR="00CD4B00" w:rsidRPr="001F54E6" w:rsidRDefault="00CD4B00" w:rsidP="00A4093C">
            <w:pPr>
              <w:ind w:left="-1258"/>
              <w:rPr>
                <w:rFonts w:ascii="Calibri" w:hAnsi="Calibri" w:cs="Calibri"/>
                <w:sz w:val="22"/>
                <w:szCs w:val="22"/>
              </w:rPr>
            </w:pPr>
          </w:p>
        </w:tc>
      </w:tr>
      <w:tr w:rsidR="00CD4B00" w:rsidRPr="00D2124F" w:rsidTr="00CD4B00">
        <w:trPr>
          <w:trHeight w:val="357"/>
        </w:trPr>
        <w:tc>
          <w:tcPr>
            <w:tcW w:w="1258" w:type="dxa"/>
          </w:tcPr>
          <w:p w:rsidR="00CD4B00" w:rsidRPr="001F54E6" w:rsidRDefault="00CD4B00" w:rsidP="00E17F45">
            <w:pPr>
              <w:ind w:left="-284"/>
              <w:rPr>
                <w:rFonts w:ascii="Calibri" w:hAnsi="Calibri" w:cs="Calibri"/>
                <w:sz w:val="22"/>
                <w:szCs w:val="22"/>
              </w:rPr>
            </w:pPr>
            <w:r w:rsidRPr="001F54E6">
              <w:rPr>
                <w:rFonts w:ascii="Calibri" w:hAnsi="Calibri" w:cs="Calibri"/>
                <w:sz w:val="22"/>
                <w:szCs w:val="22"/>
              </w:rPr>
              <w:t>ZZ</w:t>
            </w:r>
            <w:r w:rsidR="00645280" w:rsidRPr="001F54E6">
              <w:rPr>
                <w:rFonts w:ascii="Calibri" w:hAnsi="Calibri" w:cs="Calibri"/>
                <w:sz w:val="22"/>
                <w:szCs w:val="22"/>
              </w:rPr>
              <w:t xml:space="preserve"> </w:t>
            </w:r>
            <w:r w:rsidRPr="001F54E6">
              <w:rPr>
                <w:rFonts w:ascii="Calibri" w:hAnsi="Calibri" w:cs="Calibri"/>
                <w:sz w:val="22"/>
                <w:szCs w:val="22"/>
              </w:rPr>
              <w:t>Zastoupen:</w:t>
            </w:r>
          </w:p>
        </w:tc>
        <w:tc>
          <w:tcPr>
            <w:tcW w:w="7049" w:type="dxa"/>
          </w:tcPr>
          <w:p w:rsidR="00DB4570" w:rsidRPr="001F54E6" w:rsidRDefault="00A4093C" w:rsidP="00DB4570">
            <w:pPr>
              <w:ind w:left="1063" w:hanging="1063"/>
              <w:rPr>
                <w:rFonts w:ascii="Calibri" w:hAnsi="Calibri" w:cs="Calibri"/>
                <w:sz w:val="22"/>
                <w:szCs w:val="22"/>
              </w:rPr>
            </w:pPr>
            <w:r w:rsidRPr="001F54E6">
              <w:rPr>
                <w:rFonts w:ascii="Calibri" w:hAnsi="Calibri" w:cs="Calibri"/>
                <w:sz w:val="22"/>
                <w:szCs w:val="22"/>
              </w:rPr>
              <w:t xml:space="preserve">    </w:t>
            </w:r>
            <w:r w:rsidR="00CD4B00" w:rsidRPr="001F54E6">
              <w:rPr>
                <w:rFonts w:ascii="Calibri" w:hAnsi="Calibri" w:cs="Calibri"/>
                <w:sz w:val="22"/>
                <w:szCs w:val="22"/>
              </w:rPr>
              <w:t xml:space="preserve">Ing. arch. Yvonou Jungovou, </w:t>
            </w:r>
            <w:proofErr w:type="gramStart"/>
            <w:r w:rsidR="00CD4B00" w:rsidRPr="001F54E6">
              <w:rPr>
                <w:rFonts w:ascii="Calibri" w:hAnsi="Calibri" w:cs="Calibri"/>
                <w:sz w:val="22"/>
                <w:szCs w:val="22"/>
              </w:rPr>
              <w:t>ředitelkou  Krajské</w:t>
            </w:r>
            <w:proofErr w:type="gramEnd"/>
            <w:r w:rsidR="00CD4B00" w:rsidRPr="001F54E6">
              <w:rPr>
                <w:rFonts w:ascii="Calibri" w:hAnsi="Calibri" w:cs="Calibri"/>
                <w:sz w:val="22"/>
                <w:szCs w:val="22"/>
              </w:rPr>
              <w:t xml:space="preserve"> pobočky </w:t>
            </w:r>
            <w:r w:rsidR="00DB4570" w:rsidRPr="001F54E6">
              <w:rPr>
                <w:rFonts w:ascii="Calibri" w:hAnsi="Calibri" w:cs="Calibri"/>
                <w:sz w:val="22"/>
                <w:szCs w:val="22"/>
              </w:rPr>
              <w:t>v Ostravě</w:t>
            </w:r>
          </w:p>
          <w:p w:rsidR="00CD4B00" w:rsidRPr="001F54E6" w:rsidRDefault="00DB4570" w:rsidP="00A4093C">
            <w:pPr>
              <w:rPr>
                <w:rFonts w:ascii="Calibri" w:hAnsi="Calibri" w:cs="Calibri"/>
                <w:bCs/>
                <w:sz w:val="22"/>
                <w:szCs w:val="22"/>
              </w:rPr>
            </w:pPr>
            <w:r w:rsidRPr="001F54E6">
              <w:rPr>
                <w:rFonts w:ascii="Calibri" w:hAnsi="Calibri" w:cs="Calibri"/>
                <w:bCs/>
                <w:sz w:val="22"/>
                <w:szCs w:val="22"/>
              </w:rPr>
              <w:t xml:space="preserve">   </w:t>
            </w:r>
            <w:r w:rsidR="00CD4B00" w:rsidRPr="001F54E6">
              <w:rPr>
                <w:rFonts w:ascii="Calibri" w:hAnsi="Calibri" w:cs="Calibri"/>
                <w:bCs/>
                <w:sz w:val="22"/>
                <w:szCs w:val="22"/>
              </w:rPr>
              <w:t>bankovní spojení:  ČNB, pobočka Ostrava</w:t>
            </w:r>
          </w:p>
          <w:p w:rsidR="00CD4B00" w:rsidRPr="001F54E6" w:rsidRDefault="00DB4570" w:rsidP="00A4093C">
            <w:pPr>
              <w:rPr>
                <w:rFonts w:ascii="Calibri" w:hAnsi="Calibri" w:cs="Calibri"/>
                <w:bCs/>
                <w:sz w:val="22"/>
                <w:szCs w:val="22"/>
              </w:rPr>
            </w:pPr>
            <w:r w:rsidRPr="001F54E6">
              <w:rPr>
                <w:rFonts w:ascii="Calibri" w:hAnsi="Calibri" w:cs="Calibri"/>
                <w:bCs/>
                <w:sz w:val="22"/>
                <w:szCs w:val="22"/>
              </w:rPr>
              <w:t xml:space="preserve">   </w:t>
            </w:r>
            <w:r w:rsidR="00CD4B00" w:rsidRPr="001F54E6">
              <w:rPr>
                <w:rFonts w:ascii="Calibri" w:hAnsi="Calibri" w:cs="Calibri"/>
                <w:bCs/>
                <w:sz w:val="22"/>
                <w:szCs w:val="22"/>
              </w:rPr>
              <w:t>číslo účtu:   37822761/0710, není plátcem DPH</w:t>
            </w:r>
          </w:p>
          <w:p w:rsidR="00CD4B00" w:rsidRPr="001F54E6" w:rsidRDefault="00CD4B00" w:rsidP="00A4093C">
            <w:pPr>
              <w:rPr>
                <w:rFonts w:ascii="Calibri" w:hAnsi="Calibri" w:cs="Calibri"/>
                <w:sz w:val="22"/>
                <w:szCs w:val="22"/>
              </w:rPr>
            </w:pPr>
          </w:p>
        </w:tc>
      </w:tr>
      <w:tr w:rsidR="00CD4B00" w:rsidRPr="00D2124F" w:rsidTr="00E17F45">
        <w:trPr>
          <w:trHeight w:hRule="exact" w:val="1322"/>
        </w:trPr>
        <w:tc>
          <w:tcPr>
            <w:tcW w:w="1258" w:type="dxa"/>
          </w:tcPr>
          <w:p w:rsidR="00CD4B00" w:rsidRDefault="00CD4B00" w:rsidP="00CD4B00">
            <w:pPr>
              <w:rPr>
                <w:rFonts w:ascii="Calibri" w:hAnsi="Calibri" w:cs="Calibri"/>
                <w:sz w:val="22"/>
                <w:szCs w:val="22"/>
              </w:rPr>
            </w:pPr>
            <w:r>
              <w:rPr>
                <w:rFonts w:ascii="Calibri" w:hAnsi="Calibri" w:cs="Calibri"/>
                <w:sz w:val="22"/>
                <w:szCs w:val="22"/>
              </w:rPr>
              <w:t>Kontaktní</w:t>
            </w:r>
          </w:p>
          <w:p w:rsidR="00CD4B00" w:rsidRPr="00D2124F" w:rsidRDefault="00CD4B00" w:rsidP="00CD4B00">
            <w:pPr>
              <w:rPr>
                <w:rFonts w:ascii="Calibri" w:hAnsi="Calibri" w:cs="Calibri"/>
                <w:sz w:val="22"/>
                <w:szCs w:val="22"/>
              </w:rPr>
            </w:pPr>
            <w:r w:rsidRPr="00D2124F">
              <w:rPr>
                <w:rFonts w:ascii="Calibri" w:hAnsi="Calibri" w:cs="Calibri"/>
                <w:sz w:val="22"/>
                <w:szCs w:val="22"/>
              </w:rPr>
              <w:t>osoba</w:t>
            </w:r>
            <w:r>
              <w:rPr>
                <w:rFonts w:ascii="Calibri" w:hAnsi="Calibri" w:cs="Calibri"/>
                <w:sz w:val="22"/>
                <w:szCs w:val="22"/>
              </w:rPr>
              <w:t>:</w:t>
            </w:r>
          </w:p>
        </w:tc>
        <w:tc>
          <w:tcPr>
            <w:tcW w:w="7049" w:type="dxa"/>
            <w:vAlign w:val="center"/>
          </w:tcPr>
          <w:p w:rsidR="00CD4B00" w:rsidRPr="00D2124F" w:rsidRDefault="00CD4B00" w:rsidP="00D73984">
            <w:pPr>
              <w:ind w:left="180"/>
              <w:rPr>
                <w:rFonts w:ascii="Calibri" w:hAnsi="Calibri" w:cs="Calibri"/>
                <w:sz w:val="22"/>
                <w:szCs w:val="22"/>
              </w:rPr>
            </w:pPr>
            <w:r w:rsidRPr="00D2124F">
              <w:rPr>
                <w:rFonts w:ascii="Calibri" w:hAnsi="Calibri" w:cs="Calibri"/>
                <w:sz w:val="22"/>
                <w:szCs w:val="22"/>
              </w:rPr>
              <w:t xml:space="preserve">Ing. Alena Kopřivová, </w:t>
            </w:r>
            <w:r>
              <w:rPr>
                <w:rFonts w:ascii="Calibri" w:hAnsi="Calibri" w:cs="Calibri"/>
                <w:sz w:val="22"/>
                <w:szCs w:val="22"/>
              </w:rPr>
              <w:t xml:space="preserve">oddělení </w:t>
            </w:r>
            <w:r w:rsidRPr="00D2124F">
              <w:rPr>
                <w:rFonts w:ascii="Calibri" w:hAnsi="Calibri" w:cs="Calibri"/>
                <w:sz w:val="22"/>
                <w:szCs w:val="22"/>
              </w:rPr>
              <w:t>majetku a investic</w:t>
            </w:r>
          </w:p>
          <w:p w:rsidR="00CD4B00" w:rsidRDefault="00CD4B00" w:rsidP="00D73984">
            <w:pPr>
              <w:ind w:left="180"/>
              <w:rPr>
                <w:rFonts w:ascii="Calibri" w:hAnsi="Calibri" w:cs="Calibri"/>
                <w:sz w:val="22"/>
                <w:szCs w:val="22"/>
              </w:rPr>
            </w:pPr>
            <w:r>
              <w:rPr>
                <w:rFonts w:ascii="Calibri" w:hAnsi="Calibri" w:cs="Calibri"/>
                <w:sz w:val="22"/>
                <w:szCs w:val="22"/>
              </w:rPr>
              <w:t xml:space="preserve">e-mail: </w:t>
            </w:r>
            <w:hyperlink r:id="rId9" w:history="1">
              <w:r w:rsidRPr="00B24A65">
                <w:rPr>
                  <w:rStyle w:val="Hypertextovodkaz"/>
                  <w:rFonts w:ascii="Calibri" w:hAnsi="Calibri" w:cs="Calibri"/>
                  <w:sz w:val="22"/>
                  <w:szCs w:val="22"/>
                </w:rPr>
                <w:t>alena.koprivova@ot.mpsv.cz</w:t>
              </w:r>
            </w:hyperlink>
            <w:r>
              <w:rPr>
                <w:rFonts w:ascii="Calibri" w:hAnsi="Calibri" w:cs="Calibri"/>
                <w:sz w:val="22"/>
                <w:szCs w:val="22"/>
              </w:rPr>
              <w:t xml:space="preserve">   t</w:t>
            </w:r>
            <w:r w:rsidRPr="00D2124F">
              <w:rPr>
                <w:rFonts w:ascii="Calibri" w:hAnsi="Calibri" w:cs="Calibri"/>
                <w:sz w:val="22"/>
                <w:szCs w:val="22"/>
              </w:rPr>
              <w:t>el.</w:t>
            </w:r>
            <w:r>
              <w:rPr>
                <w:rFonts w:ascii="Calibri" w:hAnsi="Calibri" w:cs="Calibri"/>
                <w:sz w:val="22"/>
                <w:szCs w:val="22"/>
              </w:rPr>
              <w:t>:</w:t>
            </w:r>
            <w:r w:rsidRPr="00D2124F">
              <w:rPr>
                <w:rFonts w:ascii="Calibri" w:hAnsi="Calibri" w:cs="Calibri"/>
                <w:sz w:val="22"/>
                <w:szCs w:val="22"/>
              </w:rPr>
              <w:t xml:space="preserve"> 950 143</w:t>
            </w:r>
            <w:r>
              <w:rPr>
                <w:rFonts w:ascii="Calibri" w:hAnsi="Calibri" w:cs="Calibri"/>
                <w:sz w:val="22"/>
                <w:szCs w:val="22"/>
              </w:rPr>
              <w:t> </w:t>
            </w:r>
            <w:r w:rsidRPr="00D2124F">
              <w:rPr>
                <w:rFonts w:ascii="Calibri" w:hAnsi="Calibri" w:cs="Calibri"/>
                <w:sz w:val="22"/>
                <w:szCs w:val="22"/>
              </w:rPr>
              <w:t>568</w:t>
            </w:r>
          </w:p>
          <w:p w:rsidR="00CD4B00" w:rsidRDefault="00CD4B00" w:rsidP="00D73984">
            <w:pPr>
              <w:ind w:left="180"/>
              <w:rPr>
                <w:rFonts w:ascii="Calibri" w:hAnsi="Calibri" w:cs="Calibri"/>
                <w:sz w:val="22"/>
                <w:szCs w:val="22"/>
              </w:rPr>
            </w:pPr>
            <w:r>
              <w:rPr>
                <w:rFonts w:ascii="Calibri" w:hAnsi="Calibri" w:cs="Calibri"/>
                <w:sz w:val="22"/>
                <w:szCs w:val="22"/>
              </w:rPr>
              <w:t xml:space="preserve">Bc. Kamila Marišinská, </w:t>
            </w:r>
            <w:proofErr w:type="spellStart"/>
            <w:r>
              <w:rPr>
                <w:rFonts w:ascii="Calibri" w:hAnsi="Calibri" w:cs="Calibri"/>
                <w:sz w:val="22"/>
                <w:szCs w:val="22"/>
              </w:rPr>
              <w:t>ved</w:t>
            </w:r>
            <w:proofErr w:type="spellEnd"/>
            <w:r>
              <w:rPr>
                <w:rFonts w:ascii="Calibri" w:hAnsi="Calibri" w:cs="Calibri"/>
                <w:sz w:val="22"/>
                <w:szCs w:val="22"/>
              </w:rPr>
              <w:t>.</w:t>
            </w:r>
            <w:r w:rsidR="000E4113">
              <w:rPr>
                <w:rFonts w:ascii="Calibri" w:hAnsi="Calibri" w:cs="Calibri"/>
                <w:sz w:val="22"/>
                <w:szCs w:val="22"/>
              </w:rPr>
              <w:t xml:space="preserve">  </w:t>
            </w:r>
            <w:proofErr w:type="gramStart"/>
            <w:r>
              <w:rPr>
                <w:rFonts w:ascii="Calibri" w:hAnsi="Calibri" w:cs="Calibri"/>
                <w:sz w:val="22"/>
                <w:szCs w:val="22"/>
              </w:rPr>
              <w:t>oddělení</w:t>
            </w:r>
            <w:proofErr w:type="gramEnd"/>
            <w:r>
              <w:rPr>
                <w:rFonts w:ascii="Calibri" w:hAnsi="Calibri" w:cs="Calibri"/>
                <w:sz w:val="22"/>
                <w:szCs w:val="22"/>
              </w:rPr>
              <w:t xml:space="preserve"> majetku a investic</w:t>
            </w:r>
          </w:p>
          <w:p w:rsidR="00E17F45" w:rsidRDefault="00E17F45" w:rsidP="00D73984">
            <w:pPr>
              <w:ind w:left="180"/>
              <w:rPr>
                <w:rFonts w:ascii="Calibri" w:hAnsi="Calibri" w:cs="Calibri"/>
                <w:sz w:val="22"/>
                <w:szCs w:val="22"/>
              </w:rPr>
            </w:pPr>
            <w:r>
              <w:rPr>
                <w:rFonts w:ascii="Calibri" w:hAnsi="Calibri" w:cs="Calibri"/>
                <w:sz w:val="22"/>
                <w:szCs w:val="22"/>
              </w:rPr>
              <w:t xml:space="preserve">e-mail: </w:t>
            </w:r>
            <w:hyperlink r:id="rId10" w:history="1">
              <w:r w:rsidRPr="004C35A5">
                <w:rPr>
                  <w:rStyle w:val="Hypertextovodkaz"/>
                  <w:rFonts w:ascii="Calibri" w:hAnsi="Calibri" w:cs="Calibri"/>
                  <w:sz w:val="22"/>
                  <w:szCs w:val="22"/>
                </w:rPr>
                <w:t>kamila.marisinska@ot.mpsv.cz</w:t>
              </w:r>
            </w:hyperlink>
            <w:r>
              <w:rPr>
                <w:rFonts w:ascii="Calibri" w:hAnsi="Calibri" w:cs="Calibri"/>
                <w:sz w:val="22"/>
                <w:szCs w:val="22"/>
              </w:rPr>
              <w:t xml:space="preserve"> tel.: 950 143 576</w:t>
            </w:r>
          </w:p>
          <w:p w:rsidR="00CD4B00" w:rsidRPr="00D2124F" w:rsidRDefault="00CD4B00" w:rsidP="00D73984">
            <w:pPr>
              <w:ind w:left="180"/>
              <w:rPr>
                <w:rFonts w:ascii="Calibri" w:hAnsi="Calibri" w:cs="Calibri"/>
                <w:sz w:val="22"/>
                <w:szCs w:val="22"/>
              </w:rPr>
            </w:pPr>
          </w:p>
        </w:tc>
      </w:tr>
      <w:tr w:rsidR="00645280" w:rsidRPr="00D2124F" w:rsidTr="00CD4B00">
        <w:trPr>
          <w:trHeight w:hRule="exact" w:val="833"/>
        </w:trPr>
        <w:tc>
          <w:tcPr>
            <w:tcW w:w="1258" w:type="dxa"/>
          </w:tcPr>
          <w:p w:rsidR="00645280" w:rsidRDefault="00645280" w:rsidP="00CD4B00">
            <w:pPr>
              <w:rPr>
                <w:rFonts w:ascii="Calibri" w:hAnsi="Calibri" w:cs="Calibri"/>
                <w:sz w:val="22"/>
                <w:szCs w:val="22"/>
              </w:rPr>
            </w:pPr>
          </w:p>
        </w:tc>
        <w:tc>
          <w:tcPr>
            <w:tcW w:w="7049" w:type="dxa"/>
            <w:vAlign w:val="center"/>
          </w:tcPr>
          <w:p w:rsidR="004B22FF" w:rsidRDefault="004B22FF" w:rsidP="004B22FF">
            <w:pPr>
              <w:ind w:left="-1347"/>
              <w:rPr>
                <w:rFonts w:ascii="Calibri" w:hAnsi="Calibri" w:cs="Calibri"/>
                <w:sz w:val="22"/>
                <w:szCs w:val="22"/>
              </w:rPr>
            </w:pPr>
            <w:proofErr w:type="gramStart"/>
            <w:r>
              <w:rPr>
                <w:rFonts w:ascii="Calibri" w:hAnsi="Calibri" w:cs="Calibri"/>
                <w:sz w:val="22"/>
                <w:szCs w:val="22"/>
              </w:rPr>
              <w:t>Kontaktní  a f       Kontaktní</w:t>
            </w:r>
            <w:proofErr w:type="gramEnd"/>
            <w:r>
              <w:rPr>
                <w:rFonts w:ascii="Calibri" w:hAnsi="Calibri" w:cs="Calibri"/>
                <w:sz w:val="22"/>
                <w:szCs w:val="22"/>
              </w:rPr>
              <w:t xml:space="preserve">  a fakturační adresa:</w:t>
            </w:r>
          </w:p>
          <w:p w:rsidR="004B22FF" w:rsidRDefault="004B22FF" w:rsidP="004B22FF">
            <w:pPr>
              <w:ind w:left="180"/>
              <w:rPr>
                <w:rFonts w:ascii="Calibri" w:hAnsi="Calibri" w:cs="Calibri"/>
                <w:sz w:val="22"/>
                <w:szCs w:val="22"/>
              </w:rPr>
            </w:pPr>
            <w:r>
              <w:rPr>
                <w:rFonts w:ascii="Calibri" w:hAnsi="Calibri" w:cs="Calibri"/>
                <w:sz w:val="22"/>
                <w:szCs w:val="22"/>
              </w:rPr>
              <w:t xml:space="preserve">Úřad práce ČR, </w:t>
            </w:r>
            <w:r w:rsidR="00D76911">
              <w:rPr>
                <w:rFonts w:ascii="Calibri" w:hAnsi="Calibri" w:cs="Calibri"/>
                <w:sz w:val="22"/>
                <w:szCs w:val="22"/>
              </w:rPr>
              <w:t>K</w:t>
            </w:r>
            <w:r>
              <w:rPr>
                <w:rFonts w:ascii="Calibri" w:hAnsi="Calibri" w:cs="Calibri"/>
                <w:sz w:val="22"/>
                <w:szCs w:val="22"/>
              </w:rPr>
              <w:t xml:space="preserve">rajská pobočka v Ostravě, Zahradní 368/12, </w:t>
            </w:r>
          </w:p>
          <w:p w:rsidR="00645280" w:rsidRPr="00D2124F" w:rsidRDefault="004B22FF" w:rsidP="004B22FF">
            <w:pPr>
              <w:ind w:left="180"/>
              <w:rPr>
                <w:rFonts w:ascii="Calibri" w:hAnsi="Calibri" w:cs="Calibri"/>
                <w:sz w:val="22"/>
                <w:szCs w:val="22"/>
              </w:rPr>
            </w:pPr>
            <w:r>
              <w:rPr>
                <w:rFonts w:ascii="Calibri" w:hAnsi="Calibri" w:cs="Calibri"/>
                <w:sz w:val="22"/>
                <w:szCs w:val="22"/>
              </w:rPr>
              <w:t>701 10 Moravská Ostrava</w:t>
            </w:r>
          </w:p>
        </w:tc>
      </w:tr>
      <w:tr w:rsidR="00645280" w:rsidRPr="00D2124F" w:rsidTr="00CD4B00">
        <w:trPr>
          <w:trHeight w:val="357"/>
        </w:trPr>
        <w:tc>
          <w:tcPr>
            <w:tcW w:w="8307" w:type="dxa"/>
            <w:gridSpan w:val="2"/>
          </w:tcPr>
          <w:p w:rsidR="00645280" w:rsidRPr="00D2124F" w:rsidRDefault="00645280" w:rsidP="00CD4B00">
            <w:pPr>
              <w:ind w:left="180"/>
              <w:rPr>
                <w:rFonts w:ascii="Calibri" w:hAnsi="Calibri" w:cs="Calibri"/>
                <w:sz w:val="22"/>
                <w:szCs w:val="22"/>
              </w:rPr>
            </w:pPr>
          </w:p>
        </w:tc>
      </w:tr>
    </w:tbl>
    <w:p w:rsidR="00CC5206" w:rsidRDefault="00F633ED" w:rsidP="007E2248">
      <w:pPr>
        <w:pStyle w:val="Smlouva"/>
        <w:numPr>
          <w:ilvl w:val="0"/>
          <w:numId w:val="0"/>
        </w:numPr>
        <w:jc w:val="both"/>
        <w:rPr>
          <w:rFonts w:ascii="Calibri" w:hAnsi="Calibri" w:cs="Arial"/>
          <w:bCs/>
        </w:rPr>
      </w:pPr>
      <w:r w:rsidRPr="00F633ED">
        <w:rPr>
          <w:rFonts w:ascii="Calibri" w:hAnsi="Calibri" w:cs="Arial"/>
          <w:bCs/>
        </w:rPr>
        <w:t xml:space="preserve">(dále jen </w:t>
      </w:r>
      <w:r w:rsidR="007B3F56">
        <w:rPr>
          <w:rFonts w:ascii="Calibri" w:hAnsi="Calibri" w:cs="Arial"/>
          <w:bCs/>
        </w:rPr>
        <w:t>„</w:t>
      </w:r>
      <w:r w:rsidR="002B5C23" w:rsidRPr="007B3F56">
        <w:rPr>
          <w:rFonts w:ascii="Calibri" w:hAnsi="Calibri" w:cs="Arial"/>
          <w:b/>
          <w:bCs/>
        </w:rPr>
        <w:t>objednatel</w:t>
      </w:r>
      <w:r w:rsidR="007B3F56">
        <w:rPr>
          <w:rFonts w:ascii="Calibri" w:hAnsi="Calibri" w:cs="Arial"/>
          <w:b/>
          <w:bCs/>
        </w:rPr>
        <w:t>“</w:t>
      </w:r>
      <w:r w:rsidRPr="00F633ED">
        <w:rPr>
          <w:rFonts w:ascii="Calibri" w:hAnsi="Calibri" w:cs="Arial"/>
          <w:bCs/>
        </w:rPr>
        <w:t>)</w:t>
      </w:r>
    </w:p>
    <w:p w:rsidR="00DB4570" w:rsidRDefault="00DB4570" w:rsidP="007E2248">
      <w:pPr>
        <w:pStyle w:val="Smlouva"/>
        <w:numPr>
          <w:ilvl w:val="0"/>
          <w:numId w:val="0"/>
        </w:numPr>
        <w:jc w:val="both"/>
        <w:rPr>
          <w:rFonts w:ascii="Calibri" w:hAnsi="Calibri" w:cs="Arial"/>
          <w:bCs/>
        </w:rPr>
      </w:pPr>
    </w:p>
    <w:p w:rsidR="00D25E42" w:rsidRDefault="00DB4570" w:rsidP="00F633ED">
      <w:pPr>
        <w:pStyle w:val="Smlouva"/>
        <w:numPr>
          <w:ilvl w:val="0"/>
          <w:numId w:val="0"/>
        </w:numPr>
        <w:jc w:val="both"/>
        <w:rPr>
          <w:rFonts w:ascii="Calibri" w:hAnsi="Calibri"/>
          <w:snapToGrid w:val="0"/>
        </w:rPr>
      </w:pPr>
      <w:r>
        <w:rPr>
          <w:rFonts w:ascii="Calibri" w:hAnsi="Calibri"/>
          <w:snapToGrid w:val="0"/>
        </w:rPr>
        <w:t>a</w:t>
      </w:r>
    </w:p>
    <w:p w:rsidR="00DB4570" w:rsidRPr="00F633ED" w:rsidRDefault="00DB4570" w:rsidP="00F633ED">
      <w:pPr>
        <w:pStyle w:val="Smlouva"/>
        <w:numPr>
          <w:ilvl w:val="0"/>
          <w:numId w:val="0"/>
        </w:numPr>
        <w:jc w:val="both"/>
        <w:rPr>
          <w:rFonts w:ascii="Calibri" w:hAnsi="Calibri"/>
          <w:snapToGrid w:val="0"/>
        </w:rPr>
      </w:pPr>
    </w:p>
    <w:tbl>
      <w:tblPr>
        <w:tblW w:w="8307" w:type="dxa"/>
        <w:tblCellMar>
          <w:left w:w="70" w:type="dxa"/>
          <w:right w:w="70" w:type="dxa"/>
        </w:tblCellMar>
        <w:tblLook w:val="0000" w:firstRow="0" w:lastRow="0" w:firstColumn="0" w:lastColumn="0" w:noHBand="0" w:noVBand="0"/>
      </w:tblPr>
      <w:tblGrid>
        <w:gridCol w:w="1258"/>
        <w:gridCol w:w="7049"/>
      </w:tblGrid>
      <w:tr w:rsidR="00DB4570" w:rsidRPr="00D2124F" w:rsidTr="00DB4570">
        <w:trPr>
          <w:trHeight w:val="357"/>
        </w:trPr>
        <w:tc>
          <w:tcPr>
            <w:tcW w:w="1258" w:type="dxa"/>
          </w:tcPr>
          <w:p w:rsidR="00DB4570" w:rsidRPr="00CD4B00" w:rsidRDefault="00DB4570" w:rsidP="00DB4570">
            <w:pPr>
              <w:jc w:val="both"/>
              <w:rPr>
                <w:rFonts w:ascii="Calibri" w:hAnsi="Calibri" w:cs="Calibri"/>
              </w:rPr>
            </w:pPr>
            <w:r w:rsidRPr="00CD4B00">
              <w:rPr>
                <w:rFonts w:ascii="Calibri" w:hAnsi="Calibri" w:cs="Calibri"/>
              </w:rPr>
              <w:t xml:space="preserve">Název: </w:t>
            </w:r>
          </w:p>
        </w:tc>
        <w:tc>
          <w:tcPr>
            <w:tcW w:w="7049" w:type="dxa"/>
          </w:tcPr>
          <w:p w:rsidR="00DB4570" w:rsidRPr="000E4113" w:rsidRDefault="000E4113" w:rsidP="00DB4570">
            <w:pPr>
              <w:pStyle w:val="Nadpis1"/>
              <w:spacing w:before="60"/>
              <w:ind w:left="213" w:firstLine="0"/>
              <w:rPr>
                <w:rFonts w:ascii="Calibri" w:hAnsi="Calibri" w:cs="Calibri"/>
                <w:b w:val="0"/>
                <w:sz w:val="22"/>
                <w:szCs w:val="22"/>
                <w:highlight w:val="lightGray"/>
              </w:rPr>
            </w:pPr>
            <w:r w:rsidRPr="000E4113">
              <w:rPr>
                <w:rFonts w:ascii="Calibri" w:hAnsi="Calibri" w:cs="Calibri"/>
                <w:b w:val="0"/>
                <w:color w:val="000000" w:themeColor="text1"/>
                <w:sz w:val="22"/>
                <w:szCs w:val="22"/>
                <w:highlight w:val="lightGray"/>
              </w:rPr>
              <w:t>D</w:t>
            </w:r>
            <w:r w:rsidR="001A4176" w:rsidRPr="000E4113">
              <w:rPr>
                <w:rFonts w:ascii="Calibri" w:hAnsi="Calibri" w:cs="Calibri"/>
                <w:b w:val="0"/>
                <w:color w:val="000000" w:themeColor="text1"/>
                <w:sz w:val="22"/>
                <w:szCs w:val="22"/>
                <w:highlight w:val="lightGray"/>
              </w:rPr>
              <w:t>oplní uchazeč</w:t>
            </w:r>
          </w:p>
        </w:tc>
      </w:tr>
      <w:tr w:rsidR="00DB4570" w:rsidRPr="00D2124F" w:rsidTr="00DB4570">
        <w:trPr>
          <w:trHeight w:val="357"/>
        </w:trPr>
        <w:tc>
          <w:tcPr>
            <w:tcW w:w="1258" w:type="dxa"/>
          </w:tcPr>
          <w:p w:rsidR="00DB4570" w:rsidRPr="00D2124F" w:rsidRDefault="00DB4570" w:rsidP="00DB4570">
            <w:pPr>
              <w:rPr>
                <w:rFonts w:ascii="Calibri" w:hAnsi="Calibri" w:cs="Calibri"/>
                <w:sz w:val="22"/>
                <w:szCs w:val="22"/>
              </w:rPr>
            </w:pPr>
            <w:r w:rsidRPr="00D2124F">
              <w:rPr>
                <w:rFonts w:ascii="Calibri" w:hAnsi="Calibri" w:cs="Calibri"/>
                <w:sz w:val="22"/>
                <w:szCs w:val="22"/>
              </w:rPr>
              <w:t>Sídlo:</w:t>
            </w:r>
          </w:p>
        </w:tc>
        <w:tc>
          <w:tcPr>
            <w:tcW w:w="7049" w:type="dxa"/>
          </w:tcPr>
          <w:p w:rsidR="00DB4570" w:rsidRPr="000E4113" w:rsidRDefault="000E4113" w:rsidP="00DB4570">
            <w:pPr>
              <w:ind w:left="71"/>
              <w:rPr>
                <w:rFonts w:ascii="Calibri" w:hAnsi="Calibri" w:cs="Calibri"/>
                <w:sz w:val="22"/>
                <w:szCs w:val="22"/>
                <w:highlight w:val="lightGray"/>
              </w:rPr>
            </w:pPr>
            <w:r>
              <w:rPr>
                <w:rFonts w:ascii="Calibri" w:hAnsi="Calibri" w:cs="Calibri"/>
                <w:b/>
                <w:color w:val="808080" w:themeColor="background1" w:themeShade="80"/>
                <w:sz w:val="22"/>
                <w:szCs w:val="22"/>
              </w:rPr>
              <w:t xml:space="preserve"> </w:t>
            </w:r>
            <w:r w:rsidR="001A4176" w:rsidRPr="000E4113">
              <w:rPr>
                <w:rFonts w:ascii="Calibri" w:hAnsi="Calibri" w:cs="Calibri"/>
                <w:b/>
                <w:color w:val="808080" w:themeColor="background1" w:themeShade="80"/>
                <w:sz w:val="22"/>
                <w:szCs w:val="22"/>
              </w:rPr>
              <w:t xml:space="preserve">  </w:t>
            </w:r>
            <w:r w:rsidR="001A4176" w:rsidRPr="000E4113">
              <w:rPr>
                <w:rFonts w:ascii="Calibri" w:hAnsi="Calibri" w:cs="Calibri"/>
                <w:color w:val="000000" w:themeColor="text1"/>
                <w:sz w:val="22"/>
                <w:szCs w:val="22"/>
                <w:highlight w:val="lightGray"/>
              </w:rPr>
              <w:t>Doplní uchazeč</w:t>
            </w:r>
          </w:p>
        </w:tc>
      </w:tr>
      <w:tr w:rsidR="00DB4570" w:rsidRPr="00D2124F" w:rsidTr="00DB4570">
        <w:trPr>
          <w:trHeight w:val="357"/>
        </w:trPr>
        <w:tc>
          <w:tcPr>
            <w:tcW w:w="1258" w:type="dxa"/>
          </w:tcPr>
          <w:p w:rsidR="00DB4570" w:rsidRPr="000E4113" w:rsidRDefault="00DB4570" w:rsidP="00DB4570">
            <w:pPr>
              <w:rPr>
                <w:rFonts w:ascii="Calibri" w:hAnsi="Calibri" w:cs="Calibri"/>
                <w:sz w:val="22"/>
                <w:szCs w:val="22"/>
              </w:rPr>
            </w:pPr>
            <w:r w:rsidRPr="000E4113">
              <w:rPr>
                <w:rFonts w:ascii="Calibri" w:hAnsi="Calibri" w:cs="Calibri"/>
                <w:sz w:val="22"/>
                <w:szCs w:val="22"/>
              </w:rPr>
              <w:t>IČ:</w:t>
            </w:r>
          </w:p>
        </w:tc>
        <w:tc>
          <w:tcPr>
            <w:tcW w:w="7049" w:type="dxa"/>
          </w:tcPr>
          <w:p w:rsidR="00DB4570" w:rsidRPr="000E4113" w:rsidRDefault="001A4176" w:rsidP="000E4113">
            <w:pPr>
              <w:ind w:left="-1258"/>
              <w:rPr>
                <w:rFonts w:ascii="Calibri" w:hAnsi="Calibri" w:cs="Calibri"/>
                <w:sz w:val="22"/>
                <w:szCs w:val="22"/>
              </w:rPr>
            </w:pPr>
            <w:r w:rsidRPr="000E4113">
              <w:rPr>
                <w:rFonts w:ascii="Calibri" w:hAnsi="Calibri" w:cs="Calibri"/>
                <w:b/>
                <w:color w:val="808080" w:themeColor="background1" w:themeShade="80"/>
                <w:sz w:val="22"/>
                <w:szCs w:val="22"/>
              </w:rPr>
              <w:t xml:space="preserve">Doplní </w:t>
            </w:r>
            <w:proofErr w:type="spellStart"/>
            <w:r w:rsidRPr="000E4113">
              <w:rPr>
                <w:rFonts w:ascii="Calibri" w:hAnsi="Calibri" w:cs="Calibri"/>
                <w:b/>
                <w:color w:val="808080" w:themeColor="background1" w:themeShade="80"/>
                <w:sz w:val="22"/>
                <w:szCs w:val="22"/>
              </w:rPr>
              <w:t>uchaz</w:t>
            </w:r>
            <w:proofErr w:type="spellEnd"/>
            <w:r w:rsidRPr="000E4113">
              <w:rPr>
                <w:rFonts w:ascii="Calibri" w:hAnsi="Calibri" w:cs="Calibri"/>
                <w:b/>
                <w:color w:val="808080" w:themeColor="background1" w:themeShade="80"/>
                <w:sz w:val="22"/>
                <w:szCs w:val="22"/>
              </w:rPr>
              <w:t xml:space="preserve"> </w:t>
            </w:r>
            <w:r w:rsidR="000E4113" w:rsidRPr="000E4113">
              <w:rPr>
                <w:rFonts w:ascii="Calibri" w:hAnsi="Calibri" w:cs="Calibri"/>
                <w:b/>
                <w:color w:val="808080" w:themeColor="background1" w:themeShade="80"/>
                <w:sz w:val="22"/>
                <w:szCs w:val="22"/>
              </w:rPr>
              <w:t xml:space="preserve">   </w:t>
            </w:r>
            <w:r w:rsidR="000E4113">
              <w:rPr>
                <w:rFonts w:ascii="Calibri" w:hAnsi="Calibri" w:cs="Calibri"/>
                <w:b/>
                <w:color w:val="808080" w:themeColor="background1" w:themeShade="80"/>
                <w:sz w:val="22"/>
                <w:szCs w:val="22"/>
              </w:rPr>
              <w:t xml:space="preserve"> </w:t>
            </w:r>
            <w:r w:rsidRPr="000E4113">
              <w:rPr>
                <w:rFonts w:ascii="Calibri" w:hAnsi="Calibri" w:cs="Calibri"/>
                <w:b/>
                <w:color w:val="808080" w:themeColor="background1" w:themeShade="80"/>
                <w:sz w:val="22"/>
                <w:szCs w:val="22"/>
              </w:rPr>
              <w:t xml:space="preserve"> </w:t>
            </w:r>
            <w:r w:rsidRPr="000E4113">
              <w:rPr>
                <w:rFonts w:ascii="Calibri" w:hAnsi="Calibri" w:cs="Calibri"/>
                <w:color w:val="000000" w:themeColor="text1"/>
                <w:sz w:val="22"/>
                <w:szCs w:val="22"/>
                <w:highlight w:val="lightGray"/>
              </w:rPr>
              <w:t>Doplní uchazeč</w:t>
            </w:r>
          </w:p>
        </w:tc>
      </w:tr>
      <w:tr w:rsidR="00DB4570" w:rsidRPr="00D2124F" w:rsidTr="00DB4570">
        <w:trPr>
          <w:trHeight w:val="357"/>
        </w:trPr>
        <w:tc>
          <w:tcPr>
            <w:tcW w:w="1258" w:type="dxa"/>
          </w:tcPr>
          <w:p w:rsidR="00DB4570" w:rsidRPr="00D2124F" w:rsidRDefault="00DB4570" w:rsidP="00E17F45">
            <w:pPr>
              <w:ind w:left="-284"/>
              <w:rPr>
                <w:rFonts w:ascii="Calibri" w:hAnsi="Calibri" w:cs="Calibri"/>
                <w:sz w:val="22"/>
                <w:szCs w:val="22"/>
              </w:rPr>
            </w:pPr>
            <w:r w:rsidRPr="00D2124F">
              <w:rPr>
                <w:rFonts w:ascii="Calibri" w:hAnsi="Calibri" w:cs="Calibri"/>
                <w:sz w:val="22"/>
                <w:szCs w:val="22"/>
              </w:rPr>
              <w:t>Z</w:t>
            </w:r>
            <w:r>
              <w:rPr>
                <w:rFonts w:ascii="Calibri" w:hAnsi="Calibri" w:cs="Calibri"/>
                <w:sz w:val="22"/>
                <w:szCs w:val="22"/>
              </w:rPr>
              <w:t>Z</w:t>
            </w:r>
            <w:r w:rsidR="00645280">
              <w:rPr>
                <w:rFonts w:ascii="Calibri" w:hAnsi="Calibri" w:cs="Calibri"/>
                <w:sz w:val="22"/>
                <w:szCs w:val="22"/>
              </w:rPr>
              <w:t xml:space="preserve"> </w:t>
            </w:r>
            <w:r>
              <w:rPr>
                <w:rFonts w:ascii="Calibri" w:hAnsi="Calibri" w:cs="Calibri"/>
                <w:sz w:val="22"/>
                <w:szCs w:val="22"/>
              </w:rPr>
              <w:t>Z</w:t>
            </w:r>
            <w:r w:rsidRPr="00D2124F">
              <w:rPr>
                <w:rFonts w:ascii="Calibri" w:hAnsi="Calibri" w:cs="Calibri"/>
                <w:sz w:val="22"/>
                <w:szCs w:val="22"/>
              </w:rPr>
              <w:t>astoupen:</w:t>
            </w:r>
          </w:p>
        </w:tc>
        <w:tc>
          <w:tcPr>
            <w:tcW w:w="7049" w:type="dxa"/>
          </w:tcPr>
          <w:p w:rsidR="00DB4570" w:rsidRPr="000E4113" w:rsidRDefault="001A4176" w:rsidP="00DB4570">
            <w:pPr>
              <w:rPr>
                <w:rFonts w:ascii="Calibri" w:hAnsi="Calibri" w:cs="Calibri"/>
                <w:color w:val="808080" w:themeColor="background1" w:themeShade="80"/>
                <w:sz w:val="22"/>
                <w:szCs w:val="22"/>
                <w:highlight w:val="lightGray"/>
              </w:rPr>
            </w:pPr>
            <w:r w:rsidRPr="000E4113">
              <w:rPr>
                <w:rFonts w:ascii="Calibri" w:hAnsi="Calibri" w:cs="Calibri"/>
                <w:color w:val="808080" w:themeColor="background1" w:themeShade="80"/>
                <w:sz w:val="22"/>
                <w:szCs w:val="22"/>
              </w:rPr>
              <w:t xml:space="preserve">  </w:t>
            </w:r>
            <w:r w:rsidR="000E4113">
              <w:rPr>
                <w:rFonts w:ascii="Calibri" w:hAnsi="Calibri" w:cs="Calibri"/>
                <w:color w:val="808080" w:themeColor="background1" w:themeShade="80"/>
                <w:sz w:val="22"/>
                <w:szCs w:val="22"/>
              </w:rPr>
              <w:t xml:space="preserve"> </w:t>
            </w:r>
            <w:r w:rsidRPr="000E4113">
              <w:rPr>
                <w:rFonts w:ascii="Calibri" w:hAnsi="Calibri" w:cs="Calibri"/>
                <w:color w:val="808080" w:themeColor="background1" w:themeShade="80"/>
                <w:sz w:val="22"/>
                <w:szCs w:val="22"/>
              </w:rPr>
              <w:t xml:space="preserve"> </w:t>
            </w:r>
            <w:r w:rsidRPr="000E4113">
              <w:rPr>
                <w:rFonts w:ascii="Calibri" w:hAnsi="Calibri" w:cs="Calibri"/>
                <w:color w:val="000000" w:themeColor="text1"/>
                <w:sz w:val="22"/>
                <w:szCs w:val="22"/>
                <w:highlight w:val="lightGray"/>
              </w:rPr>
              <w:t>Doplní uchazeč</w:t>
            </w:r>
          </w:p>
        </w:tc>
      </w:tr>
      <w:tr w:rsidR="00DB4570" w:rsidRPr="00D2124F" w:rsidTr="00DB4570">
        <w:trPr>
          <w:trHeight w:hRule="exact" w:val="833"/>
        </w:trPr>
        <w:tc>
          <w:tcPr>
            <w:tcW w:w="1258" w:type="dxa"/>
          </w:tcPr>
          <w:p w:rsidR="00DB4570" w:rsidRDefault="00DB4570" w:rsidP="00DB4570">
            <w:pPr>
              <w:rPr>
                <w:rFonts w:ascii="Calibri" w:hAnsi="Calibri" w:cs="Calibri"/>
                <w:sz w:val="22"/>
                <w:szCs w:val="22"/>
              </w:rPr>
            </w:pPr>
            <w:r>
              <w:rPr>
                <w:rFonts w:ascii="Calibri" w:hAnsi="Calibri" w:cs="Calibri"/>
                <w:sz w:val="22"/>
                <w:szCs w:val="22"/>
              </w:rPr>
              <w:t>Kontaktní</w:t>
            </w:r>
          </w:p>
          <w:p w:rsidR="00DB4570" w:rsidRPr="00D2124F" w:rsidRDefault="00DB4570" w:rsidP="00DB4570">
            <w:pPr>
              <w:rPr>
                <w:rFonts w:ascii="Calibri" w:hAnsi="Calibri" w:cs="Calibri"/>
                <w:sz w:val="22"/>
                <w:szCs w:val="22"/>
              </w:rPr>
            </w:pPr>
            <w:r w:rsidRPr="00D2124F">
              <w:rPr>
                <w:rFonts w:ascii="Calibri" w:hAnsi="Calibri" w:cs="Calibri"/>
                <w:sz w:val="22"/>
                <w:szCs w:val="22"/>
              </w:rPr>
              <w:t>osoba</w:t>
            </w:r>
            <w:r>
              <w:rPr>
                <w:rFonts w:ascii="Calibri" w:hAnsi="Calibri" w:cs="Calibri"/>
                <w:sz w:val="22"/>
                <w:szCs w:val="22"/>
              </w:rPr>
              <w:t>:</w:t>
            </w:r>
          </w:p>
        </w:tc>
        <w:tc>
          <w:tcPr>
            <w:tcW w:w="7049" w:type="dxa"/>
            <w:vAlign w:val="center"/>
          </w:tcPr>
          <w:p w:rsidR="00DB4570" w:rsidRPr="000E4113" w:rsidRDefault="000E4113" w:rsidP="00DB4570">
            <w:pPr>
              <w:ind w:left="180"/>
              <w:rPr>
                <w:rFonts w:ascii="Calibri" w:hAnsi="Calibri" w:cs="Calibri"/>
                <w:sz w:val="22"/>
                <w:szCs w:val="22"/>
              </w:rPr>
            </w:pPr>
            <w:r>
              <w:rPr>
                <w:rFonts w:ascii="Calibri" w:hAnsi="Calibri" w:cs="Calibri"/>
                <w:color w:val="000000" w:themeColor="text1"/>
                <w:sz w:val="22"/>
                <w:szCs w:val="22"/>
              </w:rPr>
              <w:t xml:space="preserve"> </w:t>
            </w:r>
            <w:r w:rsidR="001A4176" w:rsidRPr="000E4113">
              <w:rPr>
                <w:rFonts w:ascii="Calibri" w:hAnsi="Calibri" w:cs="Calibri"/>
                <w:color w:val="000000" w:themeColor="text1"/>
                <w:sz w:val="22"/>
                <w:szCs w:val="22"/>
                <w:highlight w:val="lightGray"/>
              </w:rPr>
              <w:t>Doplní uchazeč</w:t>
            </w:r>
          </w:p>
        </w:tc>
      </w:tr>
    </w:tbl>
    <w:p w:rsidR="00D25E42" w:rsidRPr="008861F3" w:rsidRDefault="00D25E42" w:rsidP="00E9317F">
      <w:pPr>
        <w:pStyle w:val="Smlouva"/>
        <w:numPr>
          <w:ilvl w:val="0"/>
          <w:numId w:val="0"/>
        </w:numPr>
        <w:jc w:val="both"/>
        <w:rPr>
          <w:rFonts w:ascii="Calibri" w:hAnsi="Calibri"/>
          <w:snapToGrid w:val="0"/>
        </w:rPr>
      </w:pPr>
    </w:p>
    <w:p w:rsidR="00D25E42" w:rsidRPr="008861F3" w:rsidRDefault="00DB4570" w:rsidP="00E9317F">
      <w:pPr>
        <w:pStyle w:val="Smlouva"/>
        <w:numPr>
          <w:ilvl w:val="0"/>
          <w:numId w:val="0"/>
        </w:numPr>
        <w:jc w:val="both"/>
        <w:rPr>
          <w:rFonts w:ascii="Calibri" w:hAnsi="Calibri"/>
          <w:snapToGrid w:val="0"/>
        </w:rPr>
      </w:pPr>
      <w:r>
        <w:rPr>
          <w:rFonts w:ascii="Calibri" w:hAnsi="Calibri"/>
          <w:snapToGrid w:val="0"/>
        </w:rPr>
        <w:t xml:space="preserve"> </w:t>
      </w:r>
      <w:r w:rsidR="00CC5206">
        <w:rPr>
          <w:rFonts w:ascii="Calibri" w:hAnsi="Calibri"/>
          <w:snapToGrid w:val="0"/>
        </w:rPr>
        <w:t>(</w:t>
      </w:r>
      <w:r w:rsidR="00D25E42" w:rsidRPr="008861F3">
        <w:rPr>
          <w:rFonts w:ascii="Calibri" w:hAnsi="Calibri"/>
          <w:snapToGrid w:val="0"/>
        </w:rPr>
        <w:t xml:space="preserve">dále jen </w:t>
      </w:r>
      <w:r w:rsidR="007B3F56">
        <w:rPr>
          <w:rFonts w:ascii="Calibri" w:hAnsi="Calibri"/>
          <w:snapToGrid w:val="0"/>
        </w:rPr>
        <w:t>„</w:t>
      </w:r>
      <w:r w:rsidR="002B5C23" w:rsidRPr="007B3F56">
        <w:rPr>
          <w:rFonts w:ascii="Calibri" w:hAnsi="Calibri"/>
          <w:b/>
          <w:snapToGrid w:val="0"/>
        </w:rPr>
        <w:t>zhotovitel</w:t>
      </w:r>
      <w:r w:rsidR="007B3F56">
        <w:rPr>
          <w:rFonts w:ascii="Calibri" w:hAnsi="Calibri"/>
          <w:b/>
          <w:snapToGrid w:val="0"/>
        </w:rPr>
        <w:t>“</w:t>
      </w:r>
      <w:r w:rsidR="00CC5206">
        <w:rPr>
          <w:rFonts w:ascii="Calibri" w:hAnsi="Calibri"/>
          <w:snapToGrid w:val="0"/>
        </w:rPr>
        <w:t>)</w:t>
      </w:r>
    </w:p>
    <w:p w:rsidR="00B101EC" w:rsidRDefault="00B101EC" w:rsidP="00E9317F">
      <w:pPr>
        <w:pStyle w:val="Smlouva"/>
        <w:numPr>
          <w:ilvl w:val="0"/>
          <w:numId w:val="0"/>
        </w:numPr>
        <w:jc w:val="both"/>
        <w:rPr>
          <w:rFonts w:ascii="Calibri" w:hAnsi="Calibri"/>
          <w:snapToGrid w:val="0"/>
        </w:rPr>
      </w:pPr>
    </w:p>
    <w:p w:rsidR="00D25E42" w:rsidRPr="005F07F9" w:rsidRDefault="005F07F9" w:rsidP="00FD76FA">
      <w:pPr>
        <w:pStyle w:val="Smlouva"/>
        <w:numPr>
          <w:ilvl w:val="0"/>
          <w:numId w:val="2"/>
        </w:numPr>
        <w:spacing w:after="120"/>
        <w:jc w:val="center"/>
        <w:rPr>
          <w:rFonts w:ascii="Calibri" w:hAnsi="Calibri"/>
          <w:b/>
        </w:rPr>
      </w:pPr>
      <w:r w:rsidRPr="005F07F9">
        <w:rPr>
          <w:rFonts w:ascii="Calibri" w:hAnsi="Calibri"/>
          <w:b/>
        </w:rPr>
        <w:t>Preambule</w:t>
      </w:r>
    </w:p>
    <w:p w:rsidR="005F07F9" w:rsidRPr="00124A10" w:rsidRDefault="005F07F9" w:rsidP="00051E66">
      <w:pPr>
        <w:pStyle w:val="Smlouva"/>
        <w:numPr>
          <w:ilvl w:val="0"/>
          <w:numId w:val="0"/>
        </w:numPr>
        <w:jc w:val="both"/>
        <w:rPr>
          <w:rFonts w:asciiTheme="minorHAnsi" w:hAnsiTheme="minorHAnsi" w:cstheme="minorHAnsi"/>
          <w:color w:val="000000" w:themeColor="text1"/>
          <w:sz w:val="22"/>
          <w:szCs w:val="22"/>
        </w:rPr>
      </w:pPr>
      <w:r w:rsidRPr="00CC3432">
        <w:rPr>
          <w:rFonts w:asciiTheme="minorHAnsi" w:hAnsiTheme="minorHAnsi" w:cstheme="minorHAnsi"/>
          <w:sz w:val="22"/>
          <w:szCs w:val="22"/>
        </w:rPr>
        <w:t xml:space="preserve">Tato smlouva je uzavírána mezi </w:t>
      </w:r>
      <w:r w:rsidR="002B5C23">
        <w:rPr>
          <w:rFonts w:asciiTheme="minorHAnsi" w:hAnsiTheme="minorHAnsi" w:cstheme="minorHAnsi"/>
          <w:sz w:val="22"/>
          <w:szCs w:val="22"/>
        </w:rPr>
        <w:t>o</w:t>
      </w:r>
      <w:r w:rsidR="002B5C23" w:rsidRPr="00CC3432">
        <w:rPr>
          <w:rFonts w:asciiTheme="minorHAnsi" w:hAnsiTheme="minorHAnsi" w:cstheme="minorHAnsi"/>
          <w:sz w:val="22"/>
          <w:szCs w:val="22"/>
        </w:rPr>
        <w:t>bjednatelem</w:t>
      </w:r>
      <w:r w:rsidRPr="00CC3432">
        <w:rPr>
          <w:rFonts w:asciiTheme="minorHAnsi" w:hAnsiTheme="minorHAnsi" w:cstheme="minorHAnsi"/>
          <w:sz w:val="22"/>
          <w:szCs w:val="22"/>
        </w:rPr>
        <w:t xml:space="preserve">, který jako veřejný zadavatel vyhlásil zadávací řízení, v němž nejvýhodnější nabídku předložil </w:t>
      </w:r>
      <w:r w:rsidR="002B5C23">
        <w:rPr>
          <w:rFonts w:asciiTheme="minorHAnsi" w:hAnsiTheme="minorHAnsi" w:cstheme="minorHAnsi"/>
          <w:sz w:val="22"/>
          <w:szCs w:val="22"/>
        </w:rPr>
        <w:t>z</w:t>
      </w:r>
      <w:r w:rsidR="002B5C23" w:rsidRPr="00CC3432">
        <w:rPr>
          <w:rFonts w:asciiTheme="minorHAnsi" w:hAnsiTheme="minorHAnsi" w:cstheme="minorHAnsi"/>
          <w:sz w:val="22"/>
          <w:szCs w:val="22"/>
        </w:rPr>
        <w:t>hotovitel</w:t>
      </w:r>
      <w:r w:rsidRPr="00CC3432">
        <w:rPr>
          <w:rFonts w:asciiTheme="minorHAnsi" w:hAnsiTheme="minorHAnsi" w:cstheme="minorHAnsi"/>
          <w:sz w:val="22"/>
          <w:szCs w:val="22"/>
        </w:rPr>
        <w:t xml:space="preserve">, a proto byl osloven k uzavření této </w:t>
      </w:r>
      <w:r w:rsidR="002B5C23">
        <w:rPr>
          <w:rFonts w:asciiTheme="minorHAnsi" w:hAnsiTheme="minorHAnsi" w:cstheme="minorHAnsi"/>
          <w:sz w:val="22"/>
          <w:szCs w:val="22"/>
        </w:rPr>
        <w:t>s</w:t>
      </w:r>
      <w:r w:rsidR="002B5C23" w:rsidRPr="00CC3432">
        <w:rPr>
          <w:rFonts w:asciiTheme="minorHAnsi" w:hAnsiTheme="minorHAnsi" w:cstheme="minorHAnsi"/>
          <w:sz w:val="22"/>
          <w:szCs w:val="22"/>
        </w:rPr>
        <w:t>mlouvy</w:t>
      </w:r>
      <w:r w:rsidRPr="00CC3432">
        <w:rPr>
          <w:rFonts w:asciiTheme="minorHAnsi" w:hAnsiTheme="minorHAnsi" w:cstheme="minorHAnsi"/>
          <w:sz w:val="22"/>
          <w:szCs w:val="22"/>
        </w:rPr>
        <w:t xml:space="preserve">. Pro plnění závazků z této </w:t>
      </w:r>
      <w:r w:rsidR="002B5C23">
        <w:rPr>
          <w:rFonts w:asciiTheme="minorHAnsi" w:hAnsiTheme="minorHAnsi" w:cstheme="minorHAnsi"/>
          <w:sz w:val="22"/>
          <w:szCs w:val="22"/>
        </w:rPr>
        <w:t>s</w:t>
      </w:r>
      <w:r w:rsidRPr="00CC3432">
        <w:rPr>
          <w:rFonts w:asciiTheme="minorHAnsi" w:hAnsiTheme="minorHAnsi" w:cstheme="minorHAnsi"/>
          <w:sz w:val="22"/>
          <w:szCs w:val="22"/>
        </w:rPr>
        <w:t xml:space="preserve">mlouvy jsou kromě samotného znění </w:t>
      </w:r>
      <w:r w:rsidR="002B5C23">
        <w:rPr>
          <w:rFonts w:asciiTheme="minorHAnsi" w:hAnsiTheme="minorHAnsi" w:cstheme="minorHAnsi"/>
          <w:sz w:val="22"/>
          <w:szCs w:val="22"/>
        </w:rPr>
        <w:t>s</w:t>
      </w:r>
      <w:r w:rsidRPr="00CC3432">
        <w:rPr>
          <w:rFonts w:asciiTheme="minorHAnsi" w:hAnsiTheme="minorHAnsi" w:cstheme="minorHAnsi"/>
          <w:sz w:val="22"/>
          <w:szCs w:val="22"/>
        </w:rPr>
        <w:t xml:space="preserve">mlouvy podstatné i podmínky zadávacího řízení a </w:t>
      </w:r>
      <w:r w:rsidRPr="007C19B7">
        <w:rPr>
          <w:rFonts w:asciiTheme="minorHAnsi" w:hAnsiTheme="minorHAnsi" w:cstheme="minorHAnsi"/>
          <w:sz w:val="22"/>
          <w:szCs w:val="22"/>
        </w:rPr>
        <w:t xml:space="preserve">nabídky předložené </w:t>
      </w:r>
      <w:r w:rsidR="002B5C23" w:rsidRPr="007C19B7">
        <w:rPr>
          <w:rFonts w:asciiTheme="minorHAnsi" w:hAnsiTheme="minorHAnsi" w:cstheme="minorHAnsi"/>
          <w:sz w:val="22"/>
          <w:szCs w:val="22"/>
        </w:rPr>
        <w:t>z</w:t>
      </w:r>
      <w:r w:rsidR="002206B6">
        <w:rPr>
          <w:rFonts w:asciiTheme="minorHAnsi" w:hAnsiTheme="minorHAnsi" w:cstheme="minorHAnsi"/>
          <w:sz w:val="22"/>
          <w:szCs w:val="22"/>
        </w:rPr>
        <w:t xml:space="preserve">hotovitelem, </w:t>
      </w:r>
      <w:r w:rsidR="002206B6" w:rsidRPr="00124A10">
        <w:rPr>
          <w:rFonts w:asciiTheme="minorHAnsi" w:hAnsiTheme="minorHAnsi" w:cstheme="minorHAnsi"/>
          <w:color w:val="000000" w:themeColor="text1"/>
          <w:sz w:val="22"/>
          <w:szCs w:val="22"/>
        </w:rPr>
        <w:t>které jsou nedílnou součástí této smlouvy. V případě rozporu se uplatní ujednání v této smlouvě.</w:t>
      </w:r>
    </w:p>
    <w:p w:rsidR="00737DCF" w:rsidRPr="00D8794D" w:rsidRDefault="00D25E42" w:rsidP="00F5719B">
      <w:pPr>
        <w:pStyle w:val="Smlouva"/>
        <w:numPr>
          <w:ilvl w:val="0"/>
          <w:numId w:val="31"/>
        </w:numPr>
        <w:spacing w:after="120"/>
        <w:jc w:val="center"/>
        <w:rPr>
          <w:rFonts w:ascii="Calibri" w:hAnsi="Calibri"/>
          <w:b/>
        </w:rPr>
      </w:pPr>
      <w:r>
        <w:rPr>
          <w:rFonts w:ascii="Calibri" w:hAnsi="Calibri"/>
          <w:b/>
        </w:rPr>
        <w:lastRenderedPageBreak/>
        <w:t>P</w:t>
      </w:r>
      <w:r w:rsidR="00737DCF" w:rsidRPr="00D8794D">
        <w:rPr>
          <w:rFonts w:ascii="Calibri" w:hAnsi="Calibri"/>
          <w:b/>
        </w:rPr>
        <w:t>ředmět smlouvy</w:t>
      </w:r>
    </w:p>
    <w:p w:rsidR="00B91EAB" w:rsidRDefault="008402BF" w:rsidP="00B91EAB">
      <w:pPr>
        <w:pStyle w:val="Bezmezer1"/>
        <w:tabs>
          <w:tab w:val="left" w:pos="2268"/>
        </w:tabs>
        <w:ind w:left="284" w:hanging="284"/>
        <w:jc w:val="both"/>
      </w:pPr>
      <w:r>
        <w:t xml:space="preserve">2.1 </w:t>
      </w:r>
      <w:r w:rsidR="00737DCF" w:rsidRPr="00CC3432">
        <w:t xml:space="preserve">Předmětem smlouvy je </w:t>
      </w:r>
      <w:r w:rsidR="001A672B" w:rsidRPr="00CC3432">
        <w:t xml:space="preserve">provedení </w:t>
      </w:r>
      <w:r w:rsidR="00F14EB4" w:rsidRPr="00CC3432">
        <w:t xml:space="preserve">stavebních prací </w:t>
      </w:r>
      <w:r w:rsidR="004C1AF2" w:rsidRPr="00CC3432">
        <w:t>v administrativním objektu</w:t>
      </w:r>
      <w:r w:rsidR="00F14EB4" w:rsidRPr="00CC3432">
        <w:t xml:space="preserve"> Úřadu práce</w:t>
      </w:r>
      <w:r w:rsidR="004C1AF2" w:rsidRPr="00CC3432">
        <w:t xml:space="preserve"> ČR</w:t>
      </w:r>
      <w:r w:rsidR="00F14EB4" w:rsidRPr="00CC3432">
        <w:t xml:space="preserve">, </w:t>
      </w:r>
      <w:r w:rsidR="004C1AF2" w:rsidRPr="00CC3432">
        <w:t>k</w:t>
      </w:r>
      <w:r w:rsidR="00124347">
        <w:t>ontaktního pracoviště Karviná, tř. Osvobození 1388/60a</w:t>
      </w:r>
      <w:r w:rsidR="007A7F1A">
        <w:t xml:space="preserve">, Karviná-Nové Město, k. </w:t>
      </w:r>
      <w:proofErr w:type="spellStart"/>
      <w:r w:rsidR="007A7F1A">
        <w:t>ú.</w:t>
      </w:r>
      <w:proofErr w:type="spellEnd"/>
      <w:r w:rsidR="007A7F1A">
        <w:t xml:space="preserve"> Karviná-město, p. č. 3258/18</w:t>
      </w:r>
      <w:r w:rsidR="00FB74BF" w:rsidRPr="00CC3432">
        <w:t xml:space="preserve"> (dále jen dílo</w:t>
      </w:r>
      <w:r w:rsidR="00443F6F">
        <w:t xml:space="preserve"> nebo stavba</w:t>
      </w:r>
      <w:r w:rsidR="00FB74BF" w:rsidRPr="00CC3432">
        <w:t>)</w:t>
      </w:r>
      <w:r w:rsidR="00124347" w:rsidRPr="00124347">
        <w:t xml:space="preserve"> </w:t>
      </w:r>
      <w:r w:rsidR="00124347" w:rsidRPr="00A36EE8">
        <w:t xml:space="preserve">v rámci investiční akce </w:t>
      </w:r>
      <w:r w:rsidR="00124347" w:rsidRPr="00BC5245">
        <w:t>„ÚP ČR – Karviná - odstranění požárně bezpečnostních závad objektu tř. Osvobození 60a“</w:t>
      </w:r>
      <w:r w:rsidR="00FB74BF" w:rsidRPr="00BC5245">
        <w:t xml:space="preserve"> </w:t>
      </w:r>
      <w:r w:rsidR="00B823AD" w:rsidRPr="00BC5245">
        <w:t xml:space="preserve">podle </w:t>
      </w:r>
      <w:r w:rsidR="006C5E75" w:rsidRPr="00BC5245">
        <w:t>projektové</w:t>
      </w:r>
      <w:r w:rsidR="006C5E75" w:rsidRPr="00CC3432">
        <w:t xml:space="preserve"> dokumentace </w:t>
      </w:r>
      <w:r w:rsidR="004C1AF2" w:rsidRPr="00CC3432">
        <w:t xml:space="preserve">k výběru </w:t>
      </w:r>
      <w:r w:rsidR="00D94798">
        <w:t>zhotovitele</w:t>
      </w:r>
      <w:r w:rsidR="004C1AF2" w:rsidRPr="00CC3432">
        <w:t xml:space="preserve"> stavebních úprav</w:t>
      </w:r>
      <w:r w:rsidR="006C5E75" w:rsidRPr="00CC3432">
        <w:t xml:space="preserve"> vypracované </w:t>
      </w:r>
      <w:r w:rsidR="00F8165B" w:rsidRPr="00CC3432">
        <w:t xml:space="preserve">firmou </w:t>
      </w:r>
      <w:r w:rsidR="004C1AF2" w:rsidRPr="00CC3432">
        <w:t>DUPLEX s.r.o., 28. října 273/864, Ostrava Mariánské hory</w:t>
      </w:r>
      <w:r w:rsidR="00F14EB4" w:rsidRPr="00CC3432">
        <w:t xml:space="preserve">, IČ </w:t>
      </w:r>
      <w:r w:rsidR="004C1AF2" w:rsidRPr="00CC3432">
        <w:t>62305433</w:t>
      </w:r>
      <w:r w:rsidR="006C5E75" w:rsidRPr="00CC3432">
        <w:t xml:space="preserve"> (dále jen </w:t>
      </w:r>
      <w:r w:rsidR="00060A7A">
        <w:t>DPS</w:t>
      </w:r>
      <w:r w:rsidR="006C5E75" w:rsidRPr="00CC3432">
        <w:t>)</w:t>
      </w:r>
      <w:r>
        <w:t xml:space="preserve"> </w:t>
      </w:r>
      <w:r w:rsidRPr="008402BF">
        <w:t xml:space="preserve">včetně </w:t>
      </w:r>
      <w:r w:rsidRPr="008402BF">
        <w:rPr>
          <w:rFonts w:cs="Calibri"/>
        </w:rPr>
        <w:t> požárně bezpečnostní</w:t>
      </w:r>
      <w:r w:rsidR="00060A7A">
        <w:rPr>
          <w:rFonts w:cs="Calibri"/>
        </w:rPr>
        <w:t>ho</w:t>
      </w:r>
      <w:r w:rsidRPr="008402BF">
        <w:rPr>
          <w:rFonts w:cs="Calibri"/>
        </w:rPr>
        <w:t xml:space="preserve"> řešení stavby, zpracovan</w:t>
      </w:r>
      <w:r>
        <w:rPr>
          <w:rFonts w:cs="Calibri"/>
        </w:rPr>
        <w:t xml:space="preserve">ého </w:t>
      </w:r>
      <w:r w:rsidRPr="008402BF">
        <w:rPr>
          <w:rFonts w:cs="Calibri"/>
        </w:rPr>
        <w:t>autorizovaným inženýrem pro požární bezpečnost staveb</w:t>
      </w:r>
      <w:r>
        <w:rPr>
          <w:rFonts w:cs="Calibri"/>
        </w:rPr>
        <w:t>,</w:t>
      </w:r>
      <w:r w:rsidR="00601604" w:rsidRPr="00CC3432">
        <w:t xml:space="preserve"> </w:t>
      </w:r>
      <w:r w:rsidR="00B91EAB">
        <w:t xml:space="preserve">dle </w:t>
      </w:r>
      <w:r w:rsidR="00B91EAB" w:rsidRPr="00CC3432">
        <w:t>podmínek</w:t>
      </w:r>
      <w:r w:rsidR="00B91EAB">
        <w:t xml:space="preserve"> Ohlášení </w:t>
      </w:r>
      <w:r w:rsidR="00B91EAB" w:rsidRPr="00A61F0C">
        <w:t>stavby Magistrátu města Karv</w:t>
      </w:r>
      <w:r w:rsidR="00B91EAB">
        <w:t>iná (</w:t>
      </w:r>
      <w:r w:rsidR="00B91EAB" w:rsidRPr="00BF388C">
        <w:t xml:space="preserve">bude předloženo při podpisu smlouvy s vybraným </w:t>
      </w:r>
      <w:proofErr w:type="gramStart"/>
      <w:r w:rsidR="00B91EAB" w:rsidRPr="00BF388C">
        <w:t>dodavatelem) a  dle</w:t>
      </w:r>
      <w:proofErr w:type="gramEnd"/>
      <w:r w:rsidR="00B91EAB" w:rsidRPr="00BF388C">
        <w:t xml:space="preserve"> cenové nabídky zhotovitele.</w:t>
      </w:r>
      <w:bookmarkStart w:id="0" w:name="_GoBack"/>
      <w:bookmarkEnd w:id="0"/>
      <w:r w:rsidR="00B91EAB" w:rsidRPr="00CC3432">
        <w:t xml:space="preserve"> </w:t>
      </w:r>
    </w:p>
    <w:p w:rsidR="00030A19" w:rsidRPr="00CC3432" w:rsidRDefault="00030A19" w:rsidP="00060A7A">
      <w:pPr>
        <w:pStyle w:val="Bezmezer1"/>
        <w:tabs>
          <w:tab w:val="left" w:pos="2268"/>
        </w:tabs>
        <w:spacing w:line="276" w:lineRule="auto"/>
        <w:ind w:left="284" w:hanging="284"/>
        <w:jc w:val="both"/>
      </w:pPr>
    </w:p>
    <w:p w:rsidR="00737DCF" w:rsidRDefault="00AB589A" w:rsidP="00AB589A">
      <w:pPr>
        <w:ind w:left="284" w:hanging="284"/>
        <w:jc w:val="both"/>
        <w:rPr>
          <w:rFonts w:ascii="Calibri" w:hAnsi="Calibri"/>
          <w:sz w:val="22"/>
          <w:szCs w:val="22"/>
        </w:rPr>
      </w:pPr>
      <w:r w:rsidRPr="00AB589A">
        <w:rPr>
          <w:rFonts w:ascii="Calibri" w:hAnsi="Calibri"/>
          <w:sz w:val="22"/>
          <w:szCs w:val="22"/>
        </w:rPr>
        <w:t>2.2</w:t>
      </w:r>
      <w:r>
        <w:rPr>
          <w:rFonts w:ascii="Calibri" w:hAnsi="Calibri"/>
          <w:sz w:val="22"/>
          <w:szCs w:val="22"/>
        </w:rPr>
        <w:t xml:space="preserve"> </w:t>
      </w:r>
      <w:r w:rsidR="00B823AD" w:rsidRPr="00AB589A">
        <w:rPr>
          <w:rFonts w:ascii="Calibri" w:hAnsi="Calibri"/>
          <w:sz w:val="22"/>
          <w:szCs w:val="22"/>
        </w:rPr>
        <w:t xml:space="preserve">Provedením </w:t>
      </w:r>
      <w:r w:rsidR="00FB74BF" w:rsidRPr="00AB589A">
        <w:rPr>
          <w:rFonts w:ascii="Calibri" w:hAnsi="Calibri"/>
          <w:sz w:val="22"/>
          <w:szCs w:val="22"/>
        </w:rPr>
        <w:t>díla</w:t>
      </w:r>
      <w:r w:rsidR="00EE4454" w:rsidRPr="00AB589A">
        <w:rPr>
          <w:rFonts w:ascii="Calibri" w:hAnsi="Calibri"/>
          <w:color w:val="FF0000"/>
          <w:sz w:val="22"/>
          <w:szCs w:val="22"/>
        </w:rPr>
        <w:t xml:space="preserve"> </w:t>
      </w:r>
      <w:r w:rsidR="00737DCF" w:rsidRPr="00AB589A">
        <w:rPr>
          <w:rFonts w:ascii="Calibri" w:hAnsi="Calibri"/>
          <w:sz w:val="22"/>
          <w:szCs w:val="22"/>
        </w:rPr>
        <w:t xml:space="preserve">se rozumí úplné, funkční a bezvadné provedení všech stavebních </w:t>
      </w:r>
      <w:proofErr w:type="gramStart"/>
      <w:r w:rsidR="00754BCE" w:rsidRPr="00AB589A">
        <w:rPr>
          <w:rFonts w:ascii="Calibri" w:hAnsi="Calibri"/>
          <w:sz w:val="22"/>
          <w:szCs w:val="22"/>
        </w:rPr>
        <w:t>prací</w:t>
      </w:r>
      <w:r w:rsidR="00737DCF" w:rsidRPr="00AB589A">
        <w:rPr>
          <w:rFonts w:ascii="Calibri" w:hAnsi="Calibri"/>
          <w:sz w:val="22"/>
          <w:szCs w:val="22"/>
        </w:rPr>
        <w:t xml:space="preserve"> </w:t>
      </w:r>
      <w:r w:rsidR="00CD6CEF" w:rsidRPr="00AB589A">
        <w:rPr>
          <w:rFonts w:ascii="Calibri" w:hAnsi="Calibri"/>
          <w:sz w:val="22"/>
          <w:szCs w:val="22"/>
        </w:rPr>
        <w:t xml:space="preserve"> </w:t>
      </w:r>
      <w:r w:rsidR="00737DCF" w:rsidRPr="00AB589A">
        <w:rPr>
          <w:rFonts w:ascii="Calibri" w:hAnsi="Calibri"/>
          <w:sz w:val="22"/>
          <w:szCs w:val="22"/>
        </w:rPr>
        <w:t>včetně</w:t>
      </w:r>
      <w:proofErr w:type="gramEnd"/>
      <w:r w:rsidR="00737DCF" w:rsidRPr="00AB589A">
        <w:rPr>
          <w:rFonts w:ascii="Calibri" w:hAnsi="Calibri"/>
          <w:sz w:val="22"/>
          <w:szCs w:val="22"/>
        </w:rPr>
        <w:t xml:space="preserve"> </w:t>
      </w:r>
      <w:r w:rsidR="007A7F1A" w:rsidRPr="00AB589A">
        <w:rPr>
          <w:rFonts w:ascii="Calibri" w:hAnsi="Calibri"/>
          <w:sz w:val="22"/>
          <w:szCs w:val="22"/>
        </w:rPr>
        <w:t xml:space="preserve">   </w:t>
      </w:r>
      <w:r w:rsidR="00737DCF" w:rsidRPr="00AB589A">
        <w:rPr>
          <w:rFonts w:ascii="Calibri" w:hAnsi="Calibri"/>
          <w:sz w:val="22"/>
          <w:szCs w:val="22"/>
        </w:rPr>
        <w:t>dodávek potřebných materiálů a zařízení nezbytných pro řádné dokončení díla, dále provedení všech činností souvisejících s</w:t>
      </w:r>
      <w:r w:rsidR="00A10537" w:rsidRPr="00AB589A">
        <w:rPr>
          <w:rFonts w:ascii="Calibri" w:hAnsi="Calibri"/>
          <w:sz w:val="22"/>
          <w:szCs w:val="22"/>
        </w:rPr>
        <w:t> provedením</w:t>
      </w:r>
      <w:r w:rsidR="00B823AD" w:rsidRPr="00AB589A">
        <w:rPr>
          <w:rFonts w:ascii="Calibri" w:hAnsi="Calibri"/>
          <w:sz w:val="22"/>
          <w:szCs w:val="22"/>
        </w:rPr>
        <w:t xml:space="preserve">, </w:t>
      </w:r>
      <w:r w:rsidR="007A7F1A" w:rsidRPr="00AB589A">
        <w:rPr>
          <w:rFonts w:ascii="Calibri" w:hAnsi="Calibri"/>
          <w:sz w:val="22"/>
          <w:szCs w:val="22"/>
        </w:rPr>
        <w:t>které</w:t>
      </w:r>
      <w:r w:rsidR="00737DCF" w:rsidRPr="00AB589A">
        <w:rPr>
          <w:rFonts w:ascii="Calibri" w:hAnsi="Calibri"/>
          <w:sz w:val="22"/>
          <w:szCs w:val="22"/>
        </w:rPr>
        <w:t xml:space="preserve"> je pro řádné dokončení díla nezbytné </w:t>
      </w:r>
      <w:r w:rsidR="008D58DC" w:rsidRPr="00AB589A">
        <w:rPr>
          <w:rFonts w:ascii="Calibri" w:hAnsi="Calibri"/>
          <w:sz w:val="22"/>
          <w:szCs w:val="22"/>
        </w:rPr>
        <w:t>a</w:t>
      </w:r>
      <w:r w:rsidR="00737DCF" w:rsidRPr="00AB589A">
        <w:rPr>
          <w:rFonts w:ascii="Calibri" w:hAnsi="Calibri"/>
          <w:sz w:val="22"/>
          <w:szCs w:val="22"/>
        </w:rPr>
        <w:t xml:space="preserve"> koordinační a kompletační činnosti celé stavby. </w:t>
      </w:r>
    </w:p>
    <w:p w:rsidR="00AB589A" w:rsidRPr="00AB589A" w:rsidRDefault="00AB589A" w:rsidP="00AB589A">
      <w:pPr>
        <w:ind w:left="284" w:hanging="284"/>
        <w:jc w:val="both"/>
        <w:rPr>
          <w:rFonts w:ascii="Calibri" w:hAnsi="Calibri"/>
          <w:sz w:val="22"/>
          <w:szCs w:val="22"/>
        </w:rPr>
      </w:pPr>
    </w:p>
    <w:p w:rsidR="00AB589A" w:rsidRDefault="00AB589A" w:rsidP="00AB589A">
      <w:pPr>
        <w:pStyle w:val="Odstavecseseznamem"/>
        <w:ind w:left="284" w:hanging="284"/>
        <w:jc w:val="both"/>
        <w:rPr>
          <w:rFonts w:ascii="Calibri" w:hAnsi="Calibri"/>
        </w:rPr>
      </w:pPr>
      <w:r>
        <w:rPr>
          <w:rFonts w:ascii="Calibri" w:hAnsi="Calibri"/>
        </w:rPr>
        <w:t xml:space="preserve">2.3 </w:t>
      </w:r>
      <w:r w:rsidR="008962D7">
        <w:rPr>
          <w:rFonts w:ascii="Calibri" w:hAnsi="Calibri"/>
        </w:rPr>
        <w:t>Předmětem díla jsou rovněž činnosti, práce a dodávky, které nejsou v dokumentech</w:t>
      </w:r>
      <w:r w:rsidR="00CD6CEF">
        <w:rPr>
          <w:rFonts w:ascii="Calibri" w:hAnsi="Calibri"/>
        </w:rPr>
        <w:t xml:space="preserve"> </w:t>
      </w:r>
      <w:proofErr w:type="gramStart"/>
      <w:r w:rsidR="008962D7">
        <w:rPr>
          <w:rFonts w:ascii="Calibri" w:hAnsi="Calibri"/>
        </w:rPr>
        <w:t>citovaných   v</w:t>
      </w:r>
      <w:r w:rsidR="00051E66">
        <w:rPr>
          <w:rFonts w:ascii="Calibri" w:hAnsi="Calibri"/>
        </w:rPr>
        <w:t> </w:t>
      </w:r>
      <w:r w:rsidR="008962D7">
        <w:rPr>
          <w:rFonts w:ascii="Calibri" w:hAnsi="Calibri"/>
        </w:rPr>
        <w:t>této</w:t>
      </w:r>
      <w:proofErr w:type="gramEnd"/>
      <w:r w:rsidR="00051E66">
        <w:rPr>
          <w:rFonts w:ascii="Calibri" w:hAnsi="Calibri"/>
        </w:rPr>
        <w:t xml:space="preserve"> </w:t>
      </w:r>
      <w:r w:rsidR="008962D7">
        <w:rPr>
          <w:rFonts w:ascii="Calibri" w:hAnsi="Calibri"/>
        </w:rPr>
        <w:t xml:space="preserve">smlouvě uvedeny, ale o kterých zhotovitel věděl, nebo podle svých odborných znalostí vědět měl, že jsou k řádnému a kvalitnímu provedení díla dané povahy třeba. Má se za to, že tyto činnosti jsou součástí ceny díla dle čl. </w:t>
      </w:r>
      <w:r w:rsidR="00D03DE5">
        <w:rPr>
          <w:rFonts w:ascii="Calibri" w:hAnsi="Calibri"/>
        </w:rPr>
        <w:t>7</w:t>
      </w:r>
      <w:r w:rsidR="008962D7">
        <w:rPr>
          <w:rFonts w:ascii="Calibri" w:hAnsi="Calibri"/>
        </w:rPr>
        <w:t xml:space="preserve"> této smlouvy.</w:t>
      </w:r>
    </w:p>
    <w:p w:rsidR="0046477D" w:rsidRPr="00AB589A" w:rsidRDefault="00AB589A" w:rsidP="00AB589A">
      <w:pPr>
        <w:pStyle w:val="Odstavecseseznamem"/>
        <w:ind w:left="284" w:hanging="284"/>
        <w:jc w:val="both"/>
        <w:rPr>
          <w:rFonts w:ascii="Calibri" w:hAnsi="Calibri"/>
        </w:rPr>
      </w:pPr>
      <w:r>
        <w:rPr>
          <w:rFonts w:ascii="Calibri" w:hAnsi="Calibri"/>
        </w:rPr>
        <w:t>2.4.</w:t>
      </w:r>
      <w:r w:rsidR="00051E66">
        <w:rPr>
          <w:rFonts w:ascii="Calibri" w:hAnsi="Calibri"/>
        </w:rPr>
        <w:t xml:space="preserve"> </w:t>
      </w:r>
      <w:r w:rsidR="0046477D" w:rsidRPr="00AB589A">
        <w:rPr>
          <w:rFonts w:ascii="Calibri" w:hAnsi="Calibri"/>
        </w:rPr>
        <w:t>Nedílnou součástí této smlouvy o dílo je zhotovitelem oceněný položkový soupis</w:t>
      </w:r>
      <w:r w:rsidR="00CD6CEF" w:rsidRPr="00AB589A">
        <w:rPr>
          <w:rFonts w:ascii="Calibri" w:hAnsi="Calibri"/>
        </w:rPr>
        <w:t xml:space="preserve"> </w:t>
      </w:r>
      <w:proofErr w:type="gramStart"/>
      <w:r w:rsidR="0046477D" w:rsidRPr="00AB589A">
        <w:rPr>
          <w:rFonts w:ascii="Calibri" w:hAnsi="Calibri"/>
        </w:rPr>
        <w:t xml:space="preserve">stavebních  </w:t>
      </w:r>
      <w:r w:rsidR="00051E66">
        <w:rPr>
          <w:rFonts w:ascii="Calibri" w:hAnsi="Calibri"/>
        </w:rPr>
        <w:t xml:space="preserve"> </w:t>
      </w:r>
      <w:r w:rsidR="0046477D" w:rsidRPr="00AB589A">
        <w:rPr>
          <w:rFonts w:ascii="Calibri" w:hAnsi="Calibri"/>
        </w:rPr>
        <w:t>prací</w:t>
      </w:r>
      <w:proofErr w:type="gramEnd"/>
      <w:r w:rsidR="0046477D" w:rsidRPr="00AB589A">
        <w:rPr>
          <w:rFonts w:ascii="Calibri" w:hAnsi="Calibri"/>
        </w:rPr>
        <w:t>, dodávek a služeb s výkazem výměr, který specifikuje rozsah díla.</w:t>
      </w:r>
    </w:p>
    <w:p w:rsidR="00FB74BF" w:rsidRPr="00070129" w:rsidRDefault="008962D7" w:rsidP="007D3E78">
      <w:pPr>
        <w:spacing w:line="276" w:lineRule="auto"/>
        <w:ind w:left="284" w:hanging="284"/>
        <w:jc w:val="both"/>
        <w:rPr>
          <w:rFonts w:ascii="Calibri" w:hAnsi="Calibri"/>
          <w:sz w:val="22"/>
          <w:szCs w:val="22"/>
        </w:rPr>
      </w:pPr>
      <w:r w:rsidRPr="00070129">
        <w:rPr>
          <w:rFonts w:ascii="Calibri" w:hAnsi="Calibri"/>
          <w:sz w:val="22"/>
          <w:szCs w:val="22"/>
        </w:rPr>
        <w:t>2.</w:t>
      </w:r>
      <w:r w:rsidR="00070129" w:rsidRPr="00070129">
        <w:rPr>
          <w:rFonts w:ascii="Calibri" w:hAnsi="Calibri"/>
          <w:sz w:val="22"/>
          <w:szCs w:val="22"/>
        </w:rPr>
        <w:t>5</w:t>
      </w:r>
      <w:r>
        <w:rPr>
          <w:rFonts w:ascii="Calibri" w:hAnsi="Calibri"/>
        </w:rPr>
        <w:t xml:space="preserve"> </w:t>
      </w:r>
      <w:r w:rsidR="00FB74BF" w:rsidRPr="00070129">
        <w:rPr>
          <w:rFonts w:ascii="Calibri" w:hAnsi="Calibri"/>
          <w:sz w:val="22"/>
          <w:szCs w:val="22"/>
        </w:rPr>
        <w:t>Součástí díla je zpracování dokumentace skutečného provedení stavby</w:t>
      </w:r>
      <w:r w:rsidR="009D52D9" w:rsidRPr="00070129">
        <w:rPr>
          <w:rFonts w:ascii="Calibri" w:hAnsi="Calibri" w:cs="LiberationSans"/>
          <w:sz w:val="22"/>
          <w:szCs w:val="22"/>
        </w:rPr>
        <w:t xml:space="preserve"> </w:t>
      </w:r>
      <w:r w:rsidR="00FB74BF" w:rsidRPr="00070129">
        <w:rPr>
          <w:rFonts w:ascii="Calibri" w:hAnsi="Calibri"/>
          <w:sz w:val="22"/>
          <w:szCs w:val="22"/>
        </w:rPr>
        <w:t>a kolaudace díla včetně související inženýrské činnosti</w:t>
      </w:r>
      <w:r w:rsidR="007A7F1A" w:rsidRPr="00070129">
        <w:rPr>
          <w:rFonts w:ascii="Calibri" w:hAnsi="Calibri"/>
          <w:sz w:val="22"/>
          <w:szCs w:val="22"/>
        </w:rPr>
        <w:t xml:space="preserve"> a souhlasných stanovisek dotčených orgánů</w:t>
      </w:r>
      <w:r w:rsidR="00FB74BF" w:rsidRPr="00070129">
        <w:rPr>
          <w:rFonts w:ascii="Calibri" w:hAnsi="Calibri"/>
          <w:sz w:val="22"/>
          <w:szCs w:val="22"/>
        </w:rPr>
        <w:t>.</w:t>
      </w:r>
    </w:p>
    <w:p w:rsidR="000D4895" w:rsidRDefault="000D4895" w:rsidP="00AA7F6A">
      <w:pPr>
        <w:tabs>
          <w:tab w:val="num" w:pos="1854"/>
        </w:tabs>
        <w:jc w:val="both"/>
        <w:rPr>
          <w:rFonts w:ascii="Calibri" w:hAnsi="Calibri"/>
        </w:rPr>
      </w:pPr>
    </w:p>
    <w:p w:rsidR="00AA7F6A" w:rsidRPr="00D8794D" w:rsidRDefault="00AA7F6A" w:rsidP="00AA7F6A">
      <w:pPr>
        <w:tabs>
          <w:tab w:val="num" w:pos="1854"/>
        </w:tabs>
        <w:jc w:val="both"/>
        <w:rPr>
          <w:rFonts w:ascii="Calibri" w:hAnsi="Calibri"/>
        </w:rPr>
      </w:pPr>
    </w:p>
    <w:p w:rsidR="00F8165B" w:rsidRPr="00F8165B" w:rsidRDefault="002127ED" w:rsidP="00F5719B">
      <w:pPr>
        <w:pStyle w:val="Smlouva"/>
        <w:numPr>
          <w:ilvl w:val="0"/>
          <w:numId w:val="22"/>
        </w:numPr>
        <w:spacing w:after="120"/>
        <w:jc w:val="center"/>
        <w:rPr>
          <w:rFonts w:ascii="Calibri" w:hAnsi="Calibri"/>
          <w:b/>
        </w:rPr>
      </w:pPr>
      <w:r w:rsidRPr="00F8165B">
        <w:rPr>
          <w:rFonts w:ascii="Calibri" w:hAnsi="Calibri"/>
          <w:b/>
        </w:rPr>
        <w:t>Podmínky provádění díla</w:t>
      </w:r>
    </w:p>
    <w:p w:rsidR="002127ED" w:rsidRPr="00C1230D" w:rsidRDefault="00070129" w:rsidP="00C1230D">
      <w:pPr>
        <w:pStyle w:val="Odstavecseseznamem"/>
        <w:numPr>
          <w:ilvl w:val="1"/>
          <w:numId w:val="22"/>
        </w:numPr>
        <w:spacing w:after="120"/>
        <w:ind w:hanging="502"/>
        <w:jc w:val="both"/>
        <w:rPr>
          <w:rFonts w:ascii="Calibri" w:hAnsi="Calibri"/>
        </w:rPr>
      </w:pPr>
      <w:r w:rsidRPr="00C1230D">
        <w:rPr>
          <w:rFonts w:ascii="Calibri" w:hAnsi="Calibri"/>
        </w:rPr>
        <w:t>Z</w:t>
      </w:r>
      <w:r w:rsidR="002127ED" w:rsidRPr="00C1230D">
        <w:rPr>
          <w:rFonts w:ascii="Calibri" w:hAnsi="Calibri"/>
        </w:rPr>
        <w:t>hotovitel zodpovídá za kvalitu použitého materiálu, který musí odpovídat jeho nabídce ve výběrovém řízení a příslušným předpisům a zabezpečí kontrolu dodávek materiálu tak, aby nemohlo dojít k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provedeny změny proti projektové dokumentaci. Současně se zhotovitel zavazuje a ručí za to, že při realizaci díla nepoužije žádný materiál, o kterém je v době užití známo, že je škodlivým</w:t>
      </w:r>
      <w:r w:rsidR="002127ED" w:rsidRPr="00640F75">
        <w:rPr>
          <w:rFonts w:ascii="Calibri" w:hAnsi="Calibri"/>
          <w:color w:val="000000" w:themeColor="text1"/>
        </w:rPr>
        <w:t xml:space="preserve">. </w:t>
      </w:r>
      <w:r w:rsidR="00C1230D" w:rsidRPr="00640F75">
        <w:rPr>
          <w:rFonts w:ascii="Calibri" w:hAnsi="Calibri"/>
          <w:color w:val="000000" w:themeColor="text1"/>
        </w:rPr>
        <w:t>Pokud tak zhotovitel učiní, je povinen na písemné vyzvání objednatele provést okamžitě nápravu výměnou za materiál bezvadný.</w:t>
      </w:r>
      <w:r w:rsidR="00640F75" w:rsidRPr="00640F75">
        <w:rPr>
          <w:rFonts w:ascii="Calibri" w:hAnsi="Calibri"/>
          <w:color w:val="000000" w:themeColor="text1"/>
        </w:rPr>
        <w:t xml:space="preserve"> </w:t>
      </w:r>
      <w:r w:rsidR="002127ED" w:rsidRPr="00640F75">
        <w:rPr>
          <w:rFonts w:ascii="Calibri" w:hAnsi="Calibri"/>
          <w:color w:val="000000" w:themeColor="text1"/>
        </w:rPr>
        <w:t>Všechny materiály a výrobky použité na stavbě musí mít</w:t>
      </w:r>
      <w:r w:rsidR="002127ED" w:rsidRPr="00C1230D">
        <w:rPr>
          <w:rFonts w:ascii="Calibri" w:hAnsi="Calibri"/>
          <w:color w:val="000000" w:themeColor="text1"/>
        </w:rPr>
        <w:t xml:space="preserve"> </w:t>
      </w:r>
      <w:r w:rsidR="002127ED" w:rsidRPr="00C1230D">
        <w:rPr>
          <w:rFonts w:ascii="Calibri" w:hAnsi="Calibri"/>
        </w:rPr>
        <w:t>vlastnosti požadované</w:t>
      </w:r>
      <w:r w:rsidR="00FB74BF" w:rsidRPr="00C1230D">
        <w:rPr>
          <w:rFonts w:ascii="Calibri" w:hAnsi="Calibri"/>
        </w:rPr>
        <w:t xml:space="preserve"> </w:t>
      </w:r>
      <w:r w:rsidR="002127ED" w:rsidRPr="00C1230D">
        <w:rPr>
          <w:rFonts w:ascii="Calibri" w:hAnsi="Calibri"/>
        </w:rPr>
        <w:t>z</w:t>
      </w:r>
      <w:r w:rsidR="00AA7F6A" w:rsidRPr="00C1230D">
        <w:rPr>
          <w:rFonts w:ascii="Calibri" w:hAnsi="Calibri"/>
        </w:rPr>
        <w:t xml:space="preserve">ákonem </w:t>
      </w:r>
      <w:r w:rsidR="002127ED" w:rsidRPr="00C1230D">
        <w:rPr>
          <w:rFonts w:ascii="Calibri" w:hAnsi="Calibri"/>
        </w:rPr>
        <w:t>č. 183/2006 Sb. ve znění pozdějších právních předpisů – stavební zákon</w:t>
      </w:r>
      <w:r w:rsidR="00640F75">
        <w:rPr>
          <w:rFonts w:ascii="Calibri" w:hAnsi="Calibri"/>
        </w:rPr>
        <w:t>.</w:t>
      </w:r>
    </w:p>
    <w:p w:rsidR="002127ED" w:rsidRPr="007C19B7" w:rsidRDefault="002127ED" w:rsidP="00C1230D">
      <w:pPr>
        <w:pStyle w:val="Odstavecseseznamem"/>
        <w:numPr>
          <w:ilvl w:val="1"/>
          <w:numId w:val="22"/>
        </w:numPr>
        <w:ind w:left="426" w:hanging="426"/>
        <w:jc w:val="both"/>
        <w:rPr>
          <w:rFonts w:ascii="Calibri" w:hAnsi="Calibri"/>
        </w:rPr>
      </w:pPr>
      <w:r w:rsidRPr="007C19B7">
        <w:rPr>
          <w:rFonts w:ascii="Calibri" w:hAnsi="Calibri"/>
        </w:rPr>
        <w:t>Před každou začínající prací nebo dodávkou realizovanou zhotovitelem při provádění díla bude v dostatečném předstihu dodán zhotovitelem technologický postup provádění této práce nebo dodávky. Zhotovitel se zavazuje zahájit provádění práce poté, kdy technologický postup bude odsouhlasen technickým dozorem objednatele. Pro souhlas technického dozoru objednatele je stanovena standardní lhůta 5 (pěti) pracovních dní ode dne předání technologického postupu.</w:t>
      </w:r>
    </w:p>
    <w:p w:rsidR="002127ED" w:rsidRPr="00B91EAB" w:rsidRDefault="002127ED" w:rsidP="007C19B7">
      <w:pPr>
        <w:pStyle w:val="Odstavecseseznamem"/>
        <w:numPr>
          <w:ilvl w:val="1"/>
          <w:numId w:val="22"/>
        </w:numPr>
        <w:ind w:left="426" w:hanging="426"/>
        <w:jc w:val="both"/>
        <w:rPr>
          <w:rFonts w:ascii="Calibri" w:hAnsi="Calibri"/>
        </w:rPr>
      </w:pPr>
      <w:r w:rsidRPr="00B91EAB">
        <w:rPr>
          <w:rFonts w:ascii="Calibri" w:hAnsi="Calibri"/>
        </w:rPr>
        <w:lastRenderedPageBreak/>
        <w:t>Vyvstane-li v průběhu provádění díla nutnost upřesnění způsobu jeho provedení (včetně</w:t>
      </w:r>
      <w:r w:rsidRPr="00CC3432">
        <w:rPr>
          <w:rFonts w:ascii="Calibri" w:hAnsi="Calibri"/>
        </w:rPr>
        <w:t xml:space="preserve"> používaných stavebních materiálů), zavazuje se zhotovitel neprodleně si vyžádat předchozí písemný souhlas či pokyn objednatele</w:t>
      </w:r>
      <w:r w:rsidR="00FB74BF" w:rsidRPr="00CC3432">
        <w:rPr>
          <w:rFonts w:ascii="Calibri" w:hAnsi="Calibri"/>
        </w:rPr>
        <w:t>. B</w:t>
      </w:r>
      <w:r w:rsidRPr="00CC3432">
        <w:rPr>
          <w:rFonts w:ascii="Calibri" w:hAnsi="Calibri"/>
        </w:rPr>
        <w:t xml:space="preserve">ez </w:t>
      </w:r>
      <w:r w:rsidR="00FB74BF" w:rsidRPr="00CC3432">
        <w:rPr>
          <w:rFonts w:ascii="Calibri" w:hAnsi="Calibri"/>
        </w:rPr>
        <w:t>vydání</w:t>
      </w:r>
      <w:r w:rsidRPr="00CC3432">
        <w:rPr>
          <w:rFonts w:ascii="Calibri" w:hAnsi="Calibri"/>
        </w:rPr>
        <w:t xml:space="preserve"> takov</w:t>
      </w:r>
      <w:r w:rsidR="00FB74BF" w:rsidRPr="00CC3432">
        <w:rPr>
          <w:rFonts w:ascii="Calibri" w:hAnsi="Calibri"/>
        </w:rPr>
        <w:t>ého</w:t>
      </w:r>
      <w:r w:rsidRPr="00CC3432">
        <w:rPr>
          <w:rFonts w:ascii="Calibri" w:hAnsi="Calibri"/>
        </w:rPr>
        <w:t xml:space="preserve"> pokyn</w:t>
      </w:r>
      <w:r w:rsidR="00FB74BF" w:rsidRPr="00CC3432">
        <w:rPr>
          <w:rFonts w:ascii="Calibri" w:hAnsi="Calibri"/>
        </w:rPr>
        <w:t>u</w:t>
      </w:r>
      <w:r w:rsidRPr="00CC3432">
        <w:rPr>
          <w:rFonts w:ascii="Calibri" w:hAnsi="Calibri"/>
        </w:rPr>
        <w:t xml:space="preserve"> či souhlas</w:t>
      </w:r>
      <w:r w:rsidR="00FB74BF" w:rsidRPr="00CC3432">
        <w:rPr>
          <w:rFonts w:ascii="Calibri" w:hAnsi="Calibri"/>
        </w:rPr>
        <w:t>u</w:t>
      </w:r>
      <w:r w:rsidRPr="00CC3432">
        <w:rPr>
          <w:rFonts w:ascii="Calibri" w:hAnsi="Calibri"/>
        </w:rPr>
        <w:t xml:space="preserve"> objednatelem není zhotovitel oprávněn provést příslušné činnosti či realizovat neodsouhlasené </w:t>
      </w:r>
      <w:r w:rsidR="00FB74BF" w:rsidRPr="00CC3432">
        <w:rPr>
          <w:rFonts w:ascii="Calibri" w:hAnsi="Calibri"/>
        </w:rPr>
        <w:t>stavební práce</w:t>
      </w:r>
      <w:r w:rsidRPr="00CC3432">
        <w:rPr>
          <w:rFonts w:ascii="Calibri" w:hAnsi="Calibri"/>
        </w:rPr>
        <w:t xml:space="preserve">. Budou-li takovéto </w:t>
      </w:r>
      <w:r w:rsidR="00FB74BF" w:rsidRPr="00CC3432">
        <w:rPr>
          <w:rFonts w:ascii="Calibri" w:hAnsi="Calibri"/>
        </w:rPr>
        <w:t>stavební práce</w:t>
      </w:r>
      <w:r w:rsidRPr="00CC3432">
        <w:rPr>
          <w:rFonts w:ascii="Calibri" w:hAnsi="Calibri"/>
        </w:rPr>
        <w:t xml:space="preserve"> provedeny v rozporu s tímto ustanovením, není objednatel povinen takové práce nebo dodávky převzít a uhradit cenu za jejich provedení. Zhotovitel je povinen na své náklady uvést prováděné dílo do souladu s požadavky objednatele</w:t>
      </w:r>
      <w:r w:rsidRPr="00B91EAB">
        <w:rPr>
          <w:rFonts w:ascii="Calibri" w:hAnsi="Calibri"/>
        </w:rPr>
        <w:t>. Výše uvedené platí zejména pro řešení pohledově exponovaných prvků, pohledově exponovaných částí konstrukcí a zařizovacích předmětů.</w:t>
      </w:r>
      <w:r w:rsidR="00CD6CEF" w:rsidRPr="00B91EAB">
        <w:rPr>
          <w:rFonts w:ascii="Calibri" w:hAnsi="Calibri"/>
        </w:rPr>
        <w:t xml:space="preserve"> </w:t>
      </w:r>
    </w:p>
    <w:p w:rsidR="002127ED" w:rsidRPr="00CC3432" w:rsidRDefault="002127ED" w:rsidP="007C19B7">
      <w:pPr>
        <w:pStyle w:val="Odstavecseseznamem"/>
        <w:numPr>
          <w:ilvl w:val="1"/>
          <w:numId w:val="22"/>
        </w:numPr>
        <w:jc w:val="both"/>
        <w:rPr>
          <w:rFonts w:ascii="Calibri" w:hAnsi="Calibri"/>
        </w:rPr>
      </w:pPr>
      <w:r w:rsidRPr="00CC3432">
        <w:rPr>
          <w:rFonts w:ascii="Calibri" w:hAnsi="Calibri"/>
        </w:rPr>
        <w:t xml:space="preserve">Zhotovitel je povinen zabezpečit účast svých pracovníků na prověřování dodávek a prací zhotovitele, které provádí zástupce objednatele jednající ve věcech technických, a zajistí neprodleně opatření k odstranění vytknutých závad a odchylek od dokumentace. Při provádění zakrývaných částí díla je povinností zhotovitele písemně a prokazatelně vyzvat zástupce objednatele jednajícího ve věcech technických </w:t>
      </w:r>
      <w:r w:rsidRPr="00124A10">
        <w:rPr>
          <w:rFonts w:ascii="Calibri" w:hAnsi="Calibri"/>
          <w:color w:val="000000" w:themeColor="text1"/>
        </w:rPr>
        <w:t>k jejich</w:t>
      </w:r>
      <w:r w:rsidR="00D72C75" w:rsidRPr="00124A10">
        <w:rPr>
          <w:rFonts w:ascii="Calibri" w:hAnsi="Calibri"/>
          <w:color w:val="000000" w:themeColor="text1"/>
        </w:rPr>
        <w:t xml:space="preserve"> odsouhlasení </w:t>
      </w:r>
      <w:r w:rsidRPr="00CC3432">
        <w:rPr>
          <w:rFonts w:ascii="Calibri" w:hAnsi="Calibri"/>
        </w:rPr>
        <w:t>před zakrytím v předstihu alespoň tří pracovních dní. V případě, že objednatel kontrolu provedených částí díla neprovede, má se za to, že se zakrytím souhlasí. Nesplní-li zhotovitel povinnost informovat objednatele o zakrývání částí díla, je povinen na žádost objednatele odkrýt práce, které byly zakryty, nebo které se staly nepřístupnými, na svůj náklad.</w:t>
      </w:r>
    </w:p>
    <w:p w:rsidR="002127ED" w:rsidRPr="00CC3432" w:rsidRDefault="002127ED" w:rsidP="007C19B7">
      <w:pPr>
        <w:pStyle w:val="Odstavecseseznamem"/>
        <w:numPr>
          <w:ilvl w:val="1"/>
          <w:numId w:val="22"/>
        </w:numPr>
        <w:jc w:val="both"/>
        <w:rPr>
          <w:rFonts w:ascii="Calibri" w:hAnsi="Calibri"/>
        </w:rPr>
      </w:pPr>
      <w:r w:rsidRPr="00CC3432">
        <w:rPr>
          <w:rFonts w:ascii="Calibri" w:hAnsi="Calibri"/>
        </w:rPr>
        <w:t xml:space="preserve">Objednatel je oprávněn pozastavit či </w:t>
      </w:r>
      <w:r w:rsidRPr="00B91EAB">
        <w:rPr>
          <w:rFonts w:ascii="Calibri" w:hAnsi="Calibri"/>
        </w:rPr>
        <w:t xml:space="preserve">přerušit provádění díla v případě, že zhotovitel porušuje </w:t>
      </w:r>
      <w:r w:rsidR="003D4492" w:rsidRPr="00B91EAB">
        <w:rPr>
          <w:rFonts w:ascii="Calibri" w:hAnsi="Calibri"/>
        </w:rPr>
        <w:t>s</w:t>
      </w:r>
      <w:r w:rsidRPr="00B91EAB">
        <w:rPr>
          <w:rFonts w:ascii="Calibri" w:hAnsi="Calibri"/>
        </w:rPr>
        <w:t xml:space="preserve">vé povinnosti, zejména podmínky </w:t>
      </w:r>
      <w:r w:rsidR="00381231" w:rsidRPr="00B91EAB">
        <w:rPr>
          <w:rFonts w:ascii="Calibri" w:hAnsi="Calibri"/>
        </w:rPr>
        <w:t>p</w:t>
      </w:r>
      <w:r w:rsidR="00CD6CEF" w:rsidRPr="00B91EAB">
        <w:rPr>
          <w:rFonts w:ascii="Calibri" w:hAnsi="Calibri"/>
        </w:rPr>
        <w:t>ožární ochrany, požární zabezpečenosti staveb</w:t>
      </w:r>
      <w:r w:rsidR="00070129">
        <w:rPr>
          <w:rFonts w:ascii="Calibri" w:hAnsi="Calibri"/>
        </w:rPr>
        <w:t xml:space="preserve"> a </w:t>
      </w:r>
      <w:r w:rsidRPr="00CC3432">
        <w:rPr>
          <w:rFonts w:ascii="Calibri" w:hAnsi="Calibri"/>
        </w:rPr>
        <w:t>BOZP</w:t>
      </w:r>
      <w:r w:rsidR="00070129">
        <w:rPr>
          <w:rFonts w:ascii="Calibri" w:hAnsi="Calibri"/>
        </w:rPr>
        <w:t>.</w:t>
      </w:r>
    </w:p>
    <w:p w:rsidR="002127ED" w:rsidRDefault="002127ED" w:rsidP="002127ED">
      <w:pPr>
        <w:jc w:val="both"/>
        <w:rPr>
          <w:rFonts w:ascii="Arial" w:hAnsi="Arial"/>
        </w:rPr>
      </w:pPr>
    </w:p>
    <w:p w:rsidR="002127ED" w:rsidRDefault="002127ED" w:rsidP="007C19B7">
      <w:pPr>
        <w:pStyle w:val="Smlouva"/>
        <w:numPr>
          <w:ilvl w:val="0"/>
          <w:numId w:val="22"/>
        </w:numPr>
        <w:spacing w:after="120"/>
        <w:contextualSpacing/>
        <w:jc w:val="center"/>
        <w:rPr>
          <w:rFonts w:ascii="Calibri" w:hAnsi="Calibri"/>
          <w:b/>
        </w:rPr>
      </w:pPr>
      <w:r w:rsidRPr="00F737F8">
        <w:rPr>
          <w:rFonts w:ascii="Calibri" w:hAnsi="Calibri"/>
          <w:b/>
        </w:rPr>
        <w:t>P</w:t>
      </w:r>
      <w:r w:rsidR="007A114F">
        <w:rPr>
          <w:rFonts w:ascii="Calibri" w:hAnsi="Calibri"/>
          <w:b/>
        </w:rPr>
        <w:t>ráva a p</w:t>
      </w:r>
      <w:r w:rsidRPr="00F737F8">
        <w:rPr>
          <w:rFonts w:ascii="Calibri" w:hAnsi="Calibri"/>
          <w:b/>
        </w:rPr>
        <w:t>ovinnosti zhotovitele</w:t>
      </w:r>
    </w:p>
    <w:p w:rsidR="00725E82" w:rsidRPr="00124A10" w:rsidRDefault="001A3026" w:rsidP="00051E66">
      <w:pPr>
        <w:pStyle w:val="Odstavecseseznamem"/>
        <w:numPr>
          <w:ilvl w:val="1"/>
          <w:numId w:val="22"/>
        </w:numPr>
        <w:spacing w:after="120"/>
        <w:ind w:left="426" w:hanging="284"/>
        <w:contextualSpacing/>
        <w:jc w:val="both"/>
        <w:rPr>
          <w:rFonts w:ascii="Calibri" w:hAnsi="Calibri"/>
        </w:rPr>
      </w:pPr>
      <w:r>
        <w:rPr>
          <w:rFonts w:ascii="Calibri" w:hAnsi="Calibri"/>
        </w:rPr>
        <w:t xml:space="preserve"> </w:t>
      </w:r>
      <w:r w:rsidR="006C5E75" w:rsidRPr="00124A10">
        <w:rPr>
          <w:rFonts w:ascii="Calibri" w:hAnsi="Calibri"/>
        </w:rPr>
        <w:t>Zhotovitel je povinen provést dílo na svůj náklad a na své nebezpečí ve sjednané době.</w:t>
      </w:r>
    </w:p>
    <w:p w:rsidR="006C5E75" w:rsidRPr="00CC3432" w:rsidRDefault="00124A10" w:rsidP="00051E66">
      <w:pPr>
        <w:pStyle w:val="Odstavecseseznamem"/>
        <w:ind w:left="360" w:hanging="218"/>
        <w:jc w:val="both"/>
        <w:rPr>
          <w:rFonts w:ascii="Calibri" w:hAnsi="Calibri"/>
        </w:rPr>
      </w:pPr>
      <w:r>
        <w:rPr>
          <w:rFonts w:ascii="Calibri" w:hAnsi="Calibri"/>
        </w:rPr>
        <w:t xml:space="preserve">4.2 </w:t>
      </w:r>
      <w:r w:rsidR="006C5E75" w:rsidRPr="00CC3432">
        <w:rPr>
          <w:rFonts w:ascii="Calibri" w:hAnsi="Calibri"/>
        </w:rPr>
        <w:t xml:space="preserve">Zhotovitel je povinen při realizaci díla dodržovat platné právní předpisy, vztahující se na jeho činnost. Za škodu způsobenou porušením předpisů odpovídá podle </w:t>
      </w:r>
      <w:r w:rsidR="00DF7456" w:rsidRPr="00CC3432">
        <w:rPr>
          <w:rFonts w:ascii="Calibri" w:hAnsi="Calibri"/>
        </w:rPr>
        <w:t>právních předpisů platných při vzniku škody</w:t>
      </w:r>
      <w:r w:rsidR="006C5E75" w:rsidRPr="00CC3432">
        <w:rPr>
          <w:rFonts w:ascii="Calibri" w:hAnsi="Calibri"/>
        </w:rPr>
        <w:t>.</w:t>
      </w:r>
    </w:p>
    <w:p w:rsidR="002127ED" w:rsidRPr="00CC3432" w:rsidRDefault="00124A10" w:rsidP="00051E66">
      <w:pPr>
        <w:pStyle w:val="Odstavecseseznamem"/>
        <w:ind w:left="426" w:hanging="284"/>
        <w:jc w:val="both"/>
        <w:rPr>
          <w:rFonts w:ascii="Calibri" w:hAnsi="Calibri"/>
        </w:rPr>
      </w:pPr>
      <w:r>
        <w:rPr>
          <w:rFonts w:ascii="Calibri" w:hAnsi="Calibri"/>
        </w:rPr>
        <w:t xml:space="preserve">4.3 </w:t>
      </w:r>
      <w:r w:rsidR="002127ED" w:rsidRPr="00CC3432">
        <w:rPr>
          <w:rFonts w:ascii="Calibri" w:hAnsi="Calibri"/>
        </w:rPr>
        <w:t xml:space="preserve">Zhotovitel bude předávat objednateli </w:t>
      </w:r>
      <w:r w:rsidR="006C5E75" w:rsidRPr="00CC3432">
        <w:rPr>
          <w:rFonts w:ascii="Calibri" w:hAnsi="Calibri"/>
        </w:rPr>
        <w:t>při</w:t>
      </w:r>
      <w:r w:rsidR="002127ED" w:rsidRPr="00CC3432">
        <w:rPr>
          <w:rFonts w:ascii="Calibri" w:hAnsi="Calibri"/>
        </w:rPr>
        <w:t xml:space="preserve"> provádění díla písemné doklady (vyhodnocení) o provedených kontrolách,</w:t>
      </w:r>
      <w:r w:rsidR="00DE5A4C" w:rsidRPr="00CC3432">
        <w:rPr>
          <w:rFonts w:ascii="Calibri" w:hAnsi="Calibri"/>
        </w:rPr>
        <w:t xml:space="preserve"> </w:t>
      </w:r>
      <w:r w:rsidR="002127ED" w:rsidRPr="00CC3432">
        <w:rPr>
          <w:rFonts w:ascii="Calibri" w:hAnsi="Calibri"/>
        </w:rPr>
        <w:t>kontrolních</w:t>
      </w:r>
      <w:r w:rsidR="00DE5A4C" w:rsidRPr="00CC3432">
        <w:rPr>
          <w:rFonts w:ascii="Calibri" w:hAnsi="Calibri"/>
        </w:rPr>
        <w:t xml:space="preserve"> </w:t>
      </w:r>
      <w:r w:rsidR="002127ED" w:rsidRPr="00CC3432">
        <w:rPr>
          <w:rFonts w:ascii="Calibri" w:hAnsi="Calibri"/>
        </w:rPr>
        <w:t>zkouškách a měření do 2 pracovních dní od jejich provedení</w:t>
      </w:r>
      <w:r w:rsidR="006C5E75" w:rsidRPr="00CC3432">
        <w:rPr>
          <w:rFonts w:ascii="Calibri" w:hAnsi="Calibri"/>
        </w:rPr>
        <w:t>.</w:t>
      </w:r>
    </w:p>
    <w:p w:rsidR="002127ED" w:rsidRPr="00CC3432" w:rsidRDefault="00124A10" w:rsidP="00051E66">
      <w:pPr>
        <w:pStyle w:val="Odstavecseseznamem"/>
        <w:ind w:left="426" w:hanging="284"/>
        <w:jc w:val="both"/>
        <w:rPr>
          <w:rFonts w:ascii="Calibri" w:hAnsi="Calibri"/>
        </w:rPr>
      </w:pPr>
      <w:r>
        <w:rPr>
          <w:rFonts w:ascii="Calibri" w:hAnsi="Calibri"/>
        </w:rPr>
        <w:t xml:space="preserve">4.4 </w:t>
      </w:r>
      <w:r w:rsidR="002127ED" w:rsidRPr="00CC3432">
        <w:rPr>
          <w:rFonts w:ascii="Calibri" w:hAnsi="Calibri"/>
        </w:rPr>
        <w:t xml:space="preserve">Zhotovitel se zavazuje dbát pokynů objednatele, udržovat na převzatém staveništi </w:t>
      </w:r>
      <w:r w:rsidR="006C5E75" w:rsidRPr="00CC3432">
        <w:rPr>
          <w:rFonts w:ascii="Calibri" w:hAnsi="Calibri"/>
        </w:rPr>
        <w:t>(</w:t>
      </w:r>
      <w:proofErr w:type="gramStart"/>
      <w:r w:rsidR="002127ED" w:rsidRPr="00CC3432">
        <w:rPr>
          <w:rFonts w:ascii="Calibri" w:hAnsi="Calibri"/>
        </w:rPr>
        <w:t>pracovišti</w:t>
      </w:r>
      <w:r w:rsidR="006C5E75" w:rsidRPr="00CC3432">
        <w:rPr>
          <w:rFonts w:ascii="Calibri" w:hAnsi="Calibri"/>
        </w:rPr>
        <w:t>)</w:t>
      </w:r>
      <w:r w:rsidR="002127ED" w:rsidRPr="00CC3432">
        <w:rPr>
          <w:rFonts w:ascii="Calibri" w:hAnsi="Calibri"/>
        </w:rPr>
        <w:t xml:space="preserve">, </w:t>
      </w:r>
      <w:r w:rsidR="00051E66">
        <w:rPr>
          <w:rFonts w:ascii="Calibri" w:hAnsi="Calibri"/>
        </w:rPr>
        <w:t xml:space="preserve">  </w:t>
      </w:r>
      <w:r w:rsidR="002127ED" w:rsidRPr="00CC3432">
        <w:rPr>
          <w:rFonts w:ascii="Calibri" w:hAnsi="Calibri"/>
        </w:rPr>
        <w:t>výjezdech</w:t>
      </w:r>
      <w:proofErr w:type="gramEnd"/>
      <w:r w:rsidR="002127ED" w:rsidRPr="00CC3432">
        <w:rPr>
          <w:rFonts w:ascii="Calibri" w:hAnsi="Calibri"/>
        </w:rPr>
        <w:t xml:space="preserve"> z něho, přilehlých chodnících a přenechaných inženýrských sítích pořádek a čistotu a je povinen denně odstraňovat odpady a nečistoty vzniklé jeho pracemi na své náklady a nebezpečí. Platí zásada, že při odchodu zaměstnanců zhotovitele ze stavby, musí být denně každé staveniště</w:t>
      </w:r>
      <w:r w:rsidR="006C5E75" w:rsidRPr="00CC3432">
        <w:rPr>
          <w:rFonts w:ascii="Calibri" w:hAnsi="Calibri"/>
        </w:rPr>
        <w:t xml:space="preserve"> (</w:t>
      </w:r>
      <w:r w:rsidR="002127ED" w:rsidRPr="00CC3432">
        <w:rPr>
          <w:rFonts w:ascii="Calibri" w:hAnsi="Calibri"/>
        </w:rPr>
        <w:t>pracoviště</w:t>
      </w:r>
      <w:r w:rsidR="006C5E75" w:rsidRPr="00CC3432">
        <w:rPr>
          <w:rFonts w:ascii="Calibri" w:hAnsi="Calibri"/>
        </w:rPr>
        <w:t>)</w:t>
      </w:r>
      <w:r w:rsidR="002127ED" w:rsidRPr="00CC3432">
        <w:rPr>
          <w:rFonts w:ascii="Calibri" w:hAnsi="Calibri"/>
        </w:rPr>
        <w:t xml:space="preserve"> uklizeno. V případě neplnění uvedených podmínek zajistí objednatel vyklizení a pořádek a náklady s tím spojené vyúčtuje zhotoviteli samostatným daňovým dokladem – fakturou za ceny určené objednatelem. Předané staveniště </w:t>
      </w:r>
      <w:r w:rsidR="006C5E75" w:rsidRPr="00CC3432">
        <w:rPr>
          <w:rFonts w:ascii="Calibri" w:hAnsi="Calibri"/>
        </w:rPr>
        <w:t>(</w:t>
      </w:r>
      <w:r w:rsidR="002127ED" w:rsidRPr="00CC3432">
        <w:rPr>
          <w:rFonts w:ascii="Calibri" w:hAnsi="Calibri"/>
        </w:rPr>
        <w:t>pracoviště</w:t>
      </w:r>
      <w:r w:rsidR="006C5E75" w:rsidRPr="00CC3432">
        <w:rPr>
          <w:rFonts w:ascii="Calibri" w:hAnsi="Calibri"/>
        </w:rPr>
        <w:t>)</w:t>
      </w:r>
      <w:r w:rsidR="002127ED" w:rsidRPr="00CC3432">
        <w:rPr>
          <w:rFonts w:ascii="Calibri" w:hAnsi="Calibri"/>
        </w:rPr>
        <w:t xml:space="preserve"> bude zhotovitelem užíváno výhradně pro účely </w:t>
      </w:r>
      <w:r w:rsidR="006C5E75" w:rsidRPr="00CC3432">
        <w:rPr>
          <w:rFonts w:ascii="Calibri" w:hAnsi="Calibri"/>
        </w:rPr>
        <w:t>zhotovení</w:t>
      </w:r>
      <w:r w:rsidR="002127ED" w:rsidRPr="00CC3432">
        <w:rPr>
          <w:rFonts w:ascii="Calibri" w:hAnsi="Calibri"/>
        </w:rPr>
        <w:t xml:space="preserve"> díla.</w:t>
      </w:r>
    </w:p>
    <w:p w:rsidR="002127ED" w:rsidRPr="00124A10" w:rsidRDefault="00124A10" w:rsidP="00051E66">
      <w:pPr>
        <w:pStyle w:val="Odstavecseseznamem"/>
        <w:ind w:left="426" w:hanging="284"/>
        <w:jc w:val="both"/>
        <w:rPr>
          <w:rFonts w:ascii="Calibri" w:hAnsi="Calibri" w:cs="Calibri"/>
        </w:rPr>
      </w:pPr>
      <w:r>
        <w:rPr>
          <w:rFonts w:ascii="Calibri" w:hAnsi="Calibri"/>
        </w:rPr>
        <w:t xml:space="preserve">4.5 </w:t>
      </w:r>
      <w:r w:rsidR="002127ED" w:rsidRPr="00124A10">
        <w:rPr>
          <w:rFonts w:ascii="Calibri" w:hAnsi="Calibri"/>
        </w:rPr>
        <w:t>Zhoto</w:t>
      </w:r>
      <w:r w:rsidR="00F737F8" w:rsidRPr="00124A10">
        <w:rPr>
          <w:rFonts w:ascii="Calibri" w:hAnsi="Calibri"/>
        </w:rPr>
        <w:t>vitel se zavazuje na pracovišti</w:t>
      </w:r>
      <w:r w:rsidR="006C5E75" w:rsidRPr="00124A10">
        <w:rPr>
          <w:rFonts w:ascii="Calibri" w:hAnsi="Calibri"/>
        </w:rPr>
        <w:t xml:space="preserve"> (staveništi)</w:t>
      </w:r>
      <w:r w:rsidR="00381231">
        <w:rPr>
          <w:rFonts w:ascii="Calibri" w:hAnsi="Calibri"/>
        </w:rPr>
        <w:t xml:space="preserve"> </w:t>
      </w:r>
      <w:r w:rsidR="002127ED" w:rsidRPr="00124A10">
        <w:rPr>
          <w:rFonts w:ascii="Calibri" w:hAnsi="Calibri" w:cs="Calibri"/>
        </w:rPr>
        <w:t xml:space="preserve">dodržovat bezpečnostní, hygienické a požární předpisy a předpisy </w:t>
      </w:r>
      <w:r w:rsidR="002127ED" w:rsidRPr="00B91EAB">
        <w:rPr>
          <w:rFonts w:ascii="Calibri" w:hAnsi="Calibri" w:cs="Calibri"/>
        </w:rPr>
        <w:t xml:space="preserve">pro </w:t>
      </w:r>
      <w:r w:rsidR="00381231" w:rsidRPr="00B91EAB">
        <w:rPr>
          <w:rFonts w:ascii="Calibri" w:hAnsi="Calibri" w:cs="Calibri"/>
        </w:rPr>
        <w:t>ochranu životního prostředí.</w:t>
      </w:r>
      <w:r w:rsidR="002127ED" w:rsidRPr="00B91EAB">
        <w:rPr>
          <w:rFonts w:ascii="Calibri" w:hAnsi="Calibri" w:cs="Calibri"/>
        </w:rPr>
        <w:t xml:space="preserve"> </w:t>
      </w:r>
    </w:p>
    <w:p w:rsidR="002127ED" w:rsidRPr="00CC3432" w:rsidRDefault="00124A10" w:rsidP="00124A10">
      <w:pPr>
        <w:pStyle w:val="Odstavecseseznamem"/>
        <w:ind w:left="360" w:hanging="360"/>
        <w:jc w:val="both"/>
        <w:rPr>
          <w:rFonts w:ascii="Calibri" w:hAnsi="Calibri"/>
        </w:rPr>
      </w:pPr>
      <w:r>
        <w:rPr>
          <w:rFonts w:ascii="Calibri" w:hAnsi="Calibri"/>
        </w:rPr>
        <w:lastRenderedPageBreak/>
        <w:t xml:space="preserve">4.6 </w:t>
      </w:r>
      <w:r w:rsidR="002127ED" w:rsidRPr="00CC3432">
        <w:rPr>
          <w:rFonts w:ascii="Calibri" w:hAnsi="Calibri"/>
        </w:rPr>
        <w:t>Zhotovitel si je vědom, že odpovídá i za škodu způsobenou okolnostmi, které mají původ v povaze přístroje nebo jiné věci, které použil při plnění díla a že se této povinnosti nemůže zprostit.</w:t>
      </w:r>
    </w:p>
    <w:p w:rsidR="002127ED" w:rsidRPr="00CC3432" w:rsidRDefault="00124A10" w:rsidP="00124A10">
      <w:pPr>
        <w:pStyle w:val="Odstavecseseznamem"/>
        <w:ind w:left="284" w:hanging="284"/>
        <w:jc w:val="both"/>
        <w:rPr>
          <w:rFonts w:ascii="Calibri" w:hAnsi="Calibri"/>
        </w:rPr>
      </w:pPr>
      <w:r>
        <w:rPr>
          <w:rFonts w:ascii="Calibri" w:hAnsi="Calibri"/>
        </w:rPr>
        <w:t xml:space="preserve">4.7 </w:t>
      </w:r>
      <w:r w:rsidR="002127ED" w:rsidRPr="00CC3432">
        <w:rPr>
          <w:rFonts w:ascii="Calibri" w:hAnsi="Calibri"/>
        </w:rPr>
        <w:t>V případě úrazu zaměstnance zhotovitele úraz vyšetří a sepíše o něm záznam zhotovitel ve spolupráci s koordinátorem BOZP objednatele na stavbě ve věcech realizace nebo jím pověřenou osobou.</w:t>
      </w:r>
      <w:r w:rsidR="00D72C75">
        <w:rPr>
          <w:rFonts w:ascii="Calibri" w:hAnsi="Calibri"/>
        </w:rPr>
        <w:t xml:space="preserve"> </w:t>
      </w:r>
    </w:p>
    <w:p w:rsidR="002127ED" w:rsidRPr="00CC3432" w:rsidRDefault="00124A10" w:rsidP="00124A10">
      <w:pPr>
        <w:pStyle w:val="Odstavecseseznamem"/>
        <w:ind w:left="284" w:hanging="284"/>
        <w:jc w:val="both"/>
        <w:rPr>
          <w:rFonts w:ascii="Calibri" w:hAnsi="Calibri"/>
        </w:rPr>
      </w:pPr>
      <w:r>
        <w:rPr>
          <w:rFonts w:ascii="Calibri" w:hAnsi="Calibri"/>
        </w:rPr>
        <w:t xml:space="preserve">4.8 </w:t>
      </w:r>
      <w:r w:rsidR="002127ED" w:rsidRPr="00CC3432">
        <w:rPr>
          <w:rFonts w:ascii="Calibri" w:hAnsi="Calibri"/>
        </w:rPr>
        <w:t xml:space="preserve">Při provádění díla je zhotovitel povinen se řídit předpisy o bezpečnosti práce a </w:t>
      </w:r>
      <w:proofErr w:type="gramStart"/>
      <w:r w:rsidR="002127ED" w:rsidRPr="00CC3432">
        <w:rPr>
          <w:rFonts w:ascii="Calibri" w:hAnsi="Calibri"/>
        </w:rPr>
        <w:t xml:space="preserve">technických </w:t>
      </w:r>
      <w:r w:rsidR="00051E66">
        <w:rPr>
          <w:rFonts w:ascii="Calibri" w:hAnsi="Calibri"/>
        </w:rPr>
        <w:t xml:space="preserve"> </w:t>
      </w:r>
      <w:r w:rsidR="002127ED" w:rsidRPr="00CC3432">
        <w:rPr>
          <w:rFonts w:ascii="Calibri" w:hAnsi="Calibri"/>
        </w:rPr>
        <w:t>zařízení</w:t>
      </w:r>
      <w:proofErr w:type="gramEnd"/>
      <w:r w:rsidR="002127ED" w:rsidRPr="00CC3432">
        <w:rPr>
          <w:rFonts w:ascii="Calibri" w:hAnsi="Calibri"/>
        </w:rPr>
        <w:t xml:space="preserve"> při stavebních pracích.</w:t>
      </w:r>
    </w:p>
    <w:p w:rsidR="002127ED" w:rsidRPr="00CC3432" w:rsidRDefault="00124A10" w:rsidP="00BC5245">
      <w:pPr>
        <w:pStyle w:val="Odstavecseseznamem"/>
        <w:ind w:left="426" w:hanging="426"/>
        <w:jc w:val="both"/>
        <w:rPr>
          <w:rFonts w:ascii="Calibri" w:hAnsi="Calibri"/>
        </w:rPr>
      </w:pPr>
      <w:r>
        <w:rPr>
          <w:rFonts w:ascii="Calibri" w:hAnsi="Calibri"/>
        </w:rPr>
        <w:t>4.9</w:t>
      </w:r>
      <w:r w:rsidR="00BC5245">
        <w:rPr>
          <w:rFonts w:ascii="Calibri" w:hAnsi="Calibri"/>
        </w:rPr>
        <w:t xml:space="preserve"> </w:t>
      </w:r>
      <w:r w:rsidR="002127ED" w:rsidRPr="00CC3432">
        <w:rPr>
          <w:rFonts w:ascii="Calibri" w:hAnsi="Calibri"/>
        </w:rPr>
        <w:t>Zhotovitel se zavazuje, že vybaví své zaměstnance ochrannými pracovními pomůckami před zahájením díla a odpovídá za to, že jeho zaměstnanci je budou v předepsaném rozsahu a účelu používat.</w:t>
      </w:r>
    </w:p>
    <w:p w:rsidR="002127ED" w:rsidRDefault="00BC5245" w:rsidP="00BC5245">
      <w:pPr>
        <w:ind w:left="426" w:hanging="426"/>
        <w:jc w:val="both"/>
        <w:rPr>
          <w:rFonts w:ascii="Calibri" w:hAnsi="Calibri"/>
          <w:sz w:val="22"/>
          <w:szCs w:val="22"/>
        </w:rPr>
      </w:pPr>
      <w:r w:rsidRPr="00BC5245">
        <w:rPr>
          <w:rFonts w:ascii="Calibri" w:hAnsi="Calibri"/>
          <w:sz w:val="22"/>
          <w:szCs w:val="22"/>
        </w:rPr>
        <w:t>4.10</w:t>
      </w:r>
      <w:r>
        <w:rPr>
          <w:rFonts w:ascii="Calibri" w:hAnsi="Calibri"/>
          <w:sz w:val="22"/>
          <w:szCs w:val="22"/>
        </w:rPr>
        <w:t xml:space="preserve"> </w:t>
      </w:r>
      <w:r w:rsidR="002127ED" w:rsidRPr="00BC5245">
        <w:rPr>
          <w:rFonts w:ascii="Calibri" w:hAnsi="Calibri"/>
          <w:sz w:val="22"/>
          <w:szCs w:val="22"/>
        </w:rPr>
        <w:t xml:space="preserve">Za materiál a stroje zhotovitele uskladněné na staveništi </w:t>
      </w:r>
      <w:r w:rsidR="006C5E75" w:rsidRPr="00BC5245">
        <w:rPr>
          <w:rFonts w:ascii="Calibri" w:hAnsi="Calibri"/>
          <w:sz w:val="22"/>
          <w:szCs w:val="22"/>
        </w:rPr>
        <w:t>(</w:t>
      </w:r>
      <w:r w:rsidR="002127ED" w:rsidRPr="00BC5245">
        <w:rPr>
          <w:rFonts w:ascii="Calibri" w:hAnsi="Calibri"/>
          <w:sz w:val="22"/>
          <w:szCs w:val="22"/>
        </w:rPr>
        <w:t>pracovišti</w:t>
      </w:r>
      <w:r w:rsidR="006C5E75" w:rsidRPr="00BC5245">
        <w:rPr>
          <w:rFonts w:ascii="Calibri" w:hAnsi="Calibri"/>
          <w:sz w:val="22"/>
          <w:szCs w:val="22"/>
        </w:rPr>
        <w:t>)</w:t>
      </w:r>
      <w:r w:rsidR="002127ED" w:rsidRPr="00BC5245">
        <w:rPr>
          <w:rFonts w:ascii="Calibri" w:hAnsi="Calibri"/>
          <w:sz w:val="22"/>
          <w:szCs w:val="22"/>
        </w:rPr>
        <w:t xml:space="preserve"> nepřebírá </w:t>
      </w:r>
      <w:proofErr w:type="gramStart"/>
      <w:r w:rsidR="002127ED" w:rsidRPr="00BC5245">
        <w:rPr>
          <w:rFonts w:ascii="Calibri" w:hAnsi="Calibri"/>
          <w:sz w:val="22"/>
          <w:szCs w:val="22"/>
        </w:rPr>
        <w:t xml:space="preserve">objednatel </w:t>
      </w:r>
      <w:r w:rsidR="00B91EAB">
        <w:rPr>
          <w:rFonts w:ascii="Calibri" w:hAnsi="Calibri"/>
          <w:sz w:val="22"/>
          <w:szCs w:val="22"/>
        </w:rPr>
        <w:t xml:space="preserve"> </w:t>
      </w:r>
      <w:r w:rsidR="002127ED" w:rsidRPr="00BC5245">
        <w:rPr>
          <w:rFonts w:ascii="Calibri" w:hAnsi="Calibri"/>
          <w:sz w:val="22"/>
          <w:szCs w:val="22"/>
        </w:rPr>
        <w:t>ž</w:t>
      </w:r>
      <w:r w:rsidR="006C5E75" w:rsidRPr="00BC5245">
        <w:rPr>
          <w:rFonts w:ascii="Calibri" w:hAnsi="Calibri"/>
          <w:sz w:val="22"/>
          <w:szCs w:val="22"/>
        </w:rPr>
        <w:t>ádné</w:t>
      </w:r>
      <w:proofErr w:type="gramEnd"/>
      <w:r w:rsidR="006C5E75" w:rsidRPr="00BC5245">
        <w:rPr>
          <w:rFonts w:ascii="Calibri" w:hAnsi="Calibri"/>
          <w:sz w:val="22"/>
          <w:szCs w:val="22"/>
        </w:rPr>
        <w:t xml:space="preserve"> záruky</w:t>
      </w:r>
      <w:r w:rsidR="002127ED" w:rsidRPr="00BC5245">
        <w:rPr>
          <w:rFonts w:ascii="Calibri" w:hAnsi="Calibri"/>
          <w:sz w:val="22"/>
          <w:szCs w:val="22"/>
        </w:rPr>
        <w:t>.</w:t>
      </w:r>
    </w:p>
    <w:p w:rsidR="00833AF6" w:rsidRPr="00BC5245" w:rsidRDefault="00833AF6" w:rsidP="00BC5245">
      <w:pPr>
        <w:ind w:left="426" w:hanging="426"/>
        <w:jc w:val="both"/>
        <w:rPr>
          <w:rFonts w:ascii="Calibri" w:hAnsi="Calibri"/>
          <w:sz w:val="22"/>
          <w:szCs w:val="22"/>
        </w:rPr>
      </w:pPr>
    </w:p>
    <w:p w:rsidR="00833AF6" w:rsidRDefault="00833AF6" w:rsidP="00833AF6">
      <w:pPr>
        <w:ind w:left="426" w:hanging="426"/>
        <w:jc w:val="both"/>
        <w:rPr>
          <w:rFonts w:ascii="Calibri" w:hAnsi="Calibri"/>
          <w:color w:val="1F497D" w:themeColor="text2"/>
          <w:sz w:val="22"/>
          <w:szCs w:val="22"/>
        </w:rPr>
      </w:pPr>
      <w:r w:rsidRPr="00833AF6">
        <w:rPr>
          <w:rFonts w:ascii="Calibri" w:hAnsi="Calibri"/>
          <w:sz w:val="22"/>
          <w:szCs w:val="22"/>
        </w:rPr>
        <w:t>4.11</w:t>
      </w:r>
      <w:r>
        <w:rPr>
          <w:rFonts w:ascii="Calibri" w:hAnsi="Calibri"/>
          <w:sz w:val="22"/>
          <w:szCs w:val="22"/>
        </w:rPr>
        <w:t xml:space="preserve"> </w:t>
      </w:r>
      <w:r w:rsidR="002127ED" w:rsidRPr="00833AF6">
        <w:rPr>
          <w:rFonts w:ascii="Calibri" w:hAnsi="Calibri"/>
          <w:sz w:val="22"/>
          <w:szCs w:val="22"/>
        </w:rPr>
        <w:t>Stavební práce budou probíhat v místě plnění</w:t>
      </w:r>
      <w:r w:rsidR="00AA7F6A" w:rsidRPr="00833AF6">
        <w:rPr>
          <w:rFonts w:ascii="Calibri" w:hAnsi="Calibri"/>
          <w:sz w:val="22"/>
          <w:szCs w:val="22"/>
        </w:rPr>
        <w:t xml:space="preserve"> v pracovním týdnu </w:t>
      </w:r>
      <w:r w:rsidR="000D4895" w:rsidRPr="00833AF6">
        <w:rPr>
          <w:rFonts w:ascii="Calibri" w:hAnsi="Calibri"/>
          <w:sz w:val="22"/>
          <w:szCs w:val="22"/>
        </w:rPr>
        <w:t>dle dohody s objednatelem</w:t>
      </w:r>
      <w:r w:rsidR="002127ED" w:rsidRPr="00833AF6">
        <w:rPr>
          <w:rFonts w:ascii="Calibri" w:hAnsi="Calibri"/>
          <w:sz w:val="22"/>
          <w:szCs w:val="22"/>
        </w:rPr>
        <w:t xml:space="preserve">. Zhotovitel je povinen zajistit, aby provádění hlučných prací neomezovalo v přílišné míře </w:t>
      </w:r>
      <w:r w:rsidR="00BB5BF3" w:rsidRPr="00833AF6">
        <w:rPr>
          <w:rFonts w:ascii="Calibri" w:hAnsi="Calibri"/>
          <w:sz w:val="22"/>
          <w:szCs w:val="22"/>
        </w:rPr>
        <w:t>okolí stavby</w:t>
      </w:r>
      <w:r w:rsidR="002127ED" w:rsidRPr="00833AF6">
        <w:rPr>
          <w:rFonts w:ascii="Calibri" w:hAnsi="Calibri"/>
          <w:sz w:val="22"/>
          <w:szCs w:val="22"/>
        </w:rPr>
        <w:t>.</w:t>
      </w:r>
      <w:r w:rsidR="006C5E75" w:rsidRPr="00833AF6">
        <w:rPr>
          <w:rFonts w:ascii="Calibri" w:hAnsi="Calibri"/>
          <w:sz w:val="22"/>
          <w:szCs w:val="22"/>
        </w:rPr>
        <w:t xml:space="preserve"> Zástupce objednatele je oprávněn omezit provádění hlučných prací</w:t>
      </w:r>
      <w:r>
        <w:rPr>
          <w:rFonts w:ascii="Calibri" w:hAnsi="Calibri"/>
          <w:sz w:val="22"/>
          <w:szCs w:val="22"/>
        </w:rPr>
        <w:t xml:space="preserve"> v souladu se zněním zák. č. 258/2000 Sb., o ochraně veřejného zdraví, ve znění pozdějších předpisů</w:t>
      </w:r>
      <w:r w:rsidR="006C5E75" w:rsidRPr="00833AF6">
        <w:rPr>
          <w:rFonts w:ascii="Calibri" w:hAnsi="Calibri"/>
          <w:sz w:val="22"/>
          <w:szCs w:val="22"/>
        </w:rPr>
        <w:t>, čemuž je zhotovitel povinen vyhovět.</w:t>
      </w:r>
      <w:r w:rsidR="00D72C75" w:rsidRPr="00833AF6">
        <w:rPr>
          <w:rFonts w:ascii="Calibri" w:hAnsi="Calibri"/>
          <w:color w:val="1F497D" w:themeColor="text2"/>
          <w:sz w:val="22"/>
          <w:szCs w:val="22"/>
        </w:rPr>
        <w:t xml:space="preserve"> </w:t>
      </w:r>
    </w:p>
    <w:p w:rsidR="0083236E" w:rsidRDefault="0083236E" w:rsidP="00833AF6">
      <w:pPr>
        <w:ind w:left="426" w:hanging="426"/>
        <w:jc w:val="both"/>
        <w:rPr>
          <w:rFonts w:ascii="Calibri" w:hAnsi="Calibri"/>
          <w:color w:val="1F497D" w:themeColor="text2"/>
          <w:sz w:val="22"/>
          <w:szCs w:val="22"/>
        </w:rPr>
      </w:pPr>
    </w:p>
    <w:p w:rsidR="00833AF6" w:rsidRDefault="00833AF6" w:rsidP="00833AF6">
      <w:pPr>
        <w:ind w:left="426" w:hanging="426"/>
        <w:jc w:val="both"/>
        <w:rPr>
          <w:rFonts w:ascii="Calibri" w:hAnsi="Calibri"/>
          <w:sz w:val="22"/>
          <w:szCs w:val="22"/>
        </w:rPr>
      </w:pPr>
      <w:r>
        <w:rPr>
          <w:rFonts w:ascii="Calibri" w:hAnsi="Calibri"/>
          <w:sz w:val="22"/>
          <w:szCs w:val="22"/>
        </w:rPr>
        <w:t xml:space="preserve">4.12 </w:t>
      </w:r>
      <w:r w:rsidR="002127ED" w:rsidRPr="00833AF6">
        <w:rPr>
          <w:rFonts w:ascii="Calibri" w:hAnsi="Calibri"/>
          <w:sz w:val="22"/>
          <w:szCs w:val="22"/>
        </w:rPr>
        <w:t xml:space="preserve">Zhotovitel je povinen zúčastňovat se na stavbě kontrolních dnů </w:t>
      </w:r>
      <w:r w:rsidR="007F7259" w:rsidRPr="00833AF6">
        <w:rPr>
          <w:rFonts w:ascii="Calibri" w:hAnsi="Calibri"/>
          <w:sz w:val="22"/>
          <w:szCs w:val="22"/>
        </w:rPr>
        <w:t xml:space="preserve">svolávaných objednatelem v dohodnutých termínech </w:t>
      </w:r>
      <w:r w:rsidR="002127ED" w:rsidRPr="00833AF6">
        <w:rPr>
          <w:rFonts w:ascii="Calibri" w:hAnsi="Calibri"/>
          <w:sz w:val="22"/>
          <w:szCs w:val="22"/>
        </w:rPr>
        <w:t xml:space="preserve">a posílat na ně svého zástupce, který je oprávněn rozhodovat (i okamžitě) ve věcech technických a realizačních.  Z těchto kontrolních dnů bude učiněn zápis podepsaný oprávněnými zástupci obou stran. Zápisem z kontrolního dne nelze měnit </w:t>
      </w:r>
      <w:proofErr w:type="gramStart"/>
      <w:r w:rsidR="002127ED" w:rsidRPr="00833AF6">
        <w:rPr>
          <w:rFonts w:ascii="Calibri" w:hAnsi="Calibri"/>
          <w:sz w:val="22"/>
          <w:szCs w:val="22"/>
        </w:rPr>
        <w:t>ujednání  smlouvy</w:t>
      </w:r>
      <w:proofErr w:type="gramEnd"/>
      <w:r w:rsidR="002127ED" w:rsidRPr="00833AF6">
        <w:rPr>
          <w:rFonts w:ascii="Calibri" w:hAnsi="Calibri"/>
          <w:sz w:val="22"/>
          <w:szCs w:val="22"/>
        </w:rPr>
        <w:t>. Dohodnuté termíny a ostatní ujednání podepsaná v zápisu z kontrolního dne jsou pro obě strany závazné, pokud nejsou v rozporu s uzavřenou smlouvou.</w:t>
      </w:r>
    </w:p>
    <w:p w:rsidR="002127ED" w:rsidRPr="00833AF6" w:rsidRDefault="002127ED" w:rsidP="00833AF6">
      <w:pPr>
        <w:ind w:left="426" w:hanging="426"/>
        <w:jc w:val="both"/>
        <w:rPr>
          <w:rFonts w:ascii="Calibri" w:hAnsi="Calibri"/>
          <w:sz w:val="22"/>
          <w:szCs w:val="22"/>
        </w:rPr>
      </w:pPr>
      <w:r w:rsidRPr="00833AF6">
        <w:rPr>
          <w:rFonts w:ascii="Calibri" w:hAnsi="Calibri"/>
          <w:sz w:val="22"/>
          <w:szCs w:val="22"/>
        </w:rPr>
        <w:t xml:space="preserve"> </w:t>
      </w:r>
    </w:p>
    <w:p w:rsidR="002127ED" w:rsidRDefault="00833AF6" w:rsidP="00833AF6">
      <w:pPr>
        <w:ind w:left="426" w:hanging="426"/>
        <w:jc w:val="both"/>
        <w:rPr>
          <w:rFonts w:ascii="Calibri" w:hAnsi="Calibri"/>
          <w:sz w:val="22"/>
          <w:szCs w:val="22"/>
        </w:rPr>
      </w:pPr>
      <w:r w:rsidRPr="00833AF6">
        <w:rPr>
          <w:rFonts w:ascii="Calibri" w:hAnsi="Calibri"/>
          <w:sz w:val="22"/>
          <w:szCs w:val="22"/>
        </w:rPr>
        <w:t>4.13</w:t>
      </w:r>
      <w:r>
        <w:rPr>
          <w:rFonts w:ascii="Calibri" w:hAnsi="Calibri"/>
          <w:sz w:val="22"/>
          <w:szCs w:val="22"/>
        </w:rPr>
        <w:t xml:space="preserve"> </w:t>
      </w:r>
      <w:r w:rsidR="002127ED" w:rsidRPr="00833AF6">
        <w:rPr>
          <w:rFonts w:ascii="Calibri" w:hAnsi="Calibri"/>
          <w:sz w:val="22"/>
          <w:szCs w:val="22"/>
        </w:rPr>
        <w:t>Zhotovitel provede dílo kvalifikovanými zaměstnanci. Zhotovitel odpovídá za to, že bude mít pro své zaměstnance veškerá potřebná úřední povolení a platná kvalifikační potvrzení pro provádění díla.</w:t>
      </w:r>
      <w:r w:rsidR="00A16A2E" w:rsidRPr="00833AF6">
        <w:rPr>
          <w:rFonts w:ascii="Calibri" w:hAnsi="Calibri"/>
          <w:sz w:val="22"/>
          <w:szCs w:val="22"/>
        </w:rPr>
        <w:t xml:space="preserve"> Doklad o kvalifikaci </w:t>
      </w:r>
      <w:r w:rsidR="006C5E75" w:rsidRPr="00833AF6">
        <w:rPr>
          <w:rFonts w:ascii="Calibri" w:hAnsi="Calibri"/>
          <w:sz w:val="22"/>
          <w:szCs w:val="22"/>
        </w:rPr>
        <w:t>zaměstnanců</w:t>
      </w:r>
      <w:r w:rsidR="00A16A2E" w:rsidRPr="00833AF6">
        <w:rPr>
          <w:rFonts w:ascii="Calibri" w:hAnsi="Calibri"/>
          <w:sz w:val="22"/>
          <w:szCs w:val="22"/>
        </w:rPr>
        <w:t xml:space="preserve"> je zhotovitel na požádání objednatele povinen doložit.</w:t>
      </w:r>
    </w:p>
    <w:p w:rsidR="00833AF6" w:rsidRPr="00833AF6" w:rsidRDefault="00833AF6" w:rsidP="00833AF6">
      <w:pPr>
        <w:ind w:left="426" w:hanging="426"/>
        <w:jc w:val="both"/>
        <w:rPr>
          <w:rFonts w:ascii="Calibri" w:hAnsi="Calibri"/>
          <w:sz w:val="22"/>
          <w:szCs w:val="22"/>
        </w:rPr>
      </w:pPr>
    </w:p>
    <w:p w:rsidR="002127ED" w:rsidRDefault="00833AF6" w:rsidP="00833AF6">
      <w:pPr>
        <w:ind w:left="426" w:hanging="426"/>
        <w:jc w:val="both"/>
        <w:rPr>
          <w:rFonts w:ascii="Calibri" w:hAnsi="Calibri"/>
          <w:sz w:val="22"/>
          <w:szCs w:val="22"/>
        </w:rPr>
      </w:pPr>
      <w:r w:rsidRPr="00833AF6">
        <w:rPr>
          <w:rFonts w:ascii="Calibri" w:hAnsi="Calibri"/>
          <w:sz w:val="22"/>
          <w:szCs w:val="22"/>
        </w:rPr>
        <w:t>4.14</w:t>
      </w:r>
      <w:r>
        <w:rPr>
          <w:rFonts w:ascii="Calibri" w:hAnsi="Calibri"/>
          <w:sz w:val="22"/>
          <w:szCs w:val="22"/>
        </w:rPr>
        <w:t xml:space="preserve"> </w:t>
      </w:r>
      <w:r w:rsidR="002127ED" w:rsidRPr="00833AF6">
        <w:rPr>
          <w:rFonts w:ascii="Calibri" w:hAnsi="Calibri"/>
          <w:sz w:val="22"/>
          <w:szCs w:val="22"/>
        </w:rPr>
        <w:t xml:space="preserve">Zhotovitel zajistí, aby všichni jeho zaměstnanci, kteří vstoupí na stavbu, měli </w:t>
      </w:r>
      <w:r w:rsidR="001931DF" w:rsidRPr="00833AF6">
        <w:rPr>
          <w:rFonts w:ascii="Calibri" w:hAnsi="Calibri"/>
          <w:sz w:val="22"/>
          <w:szCs w:val="22"/>
        </w:rPr>
        <w:t>viditelné o</w:t>
      </w:r>
      <w:r w:rsidR="002127ED" w:rsidRPr="00833AF6">
        <w:rPr>
          <w:rFonts w:ascii="Calibri" w:hAnsi="Calibri"/>
          <w:sz w:val="22"/>
          <w:szCs w:val="22"/>
        </w:rPr>
        <w:t xml:space="preserve">značení </w:t>
      </w:r>
      <w:r w:rsidR="001931DF" w:rsidRPr="00833AF6">
        <w:rPr>
          <w:rFonts w:ascii="Calibri" w:hAnsi="Calibri"/>
          <w:sz w:val="22"/>
          <w:szCs w:val="22"/>
        </w:rPr>
        <w:t xml:space="preserve">zhotovitele </w:t>
      </w:r>
      <w:r w:rsidR="002127ED" w:rsidRPr="00833AF6">
        <w:rPr>
          <w:rFonts w:ascii="Calibri" w:hAnsi="Calibri"/>
          <w:sz w:val="22"/>
          <w:szCs w:val="22"/>
        </w:rPr>
        <w:t>umístěno na pracovním oděvu.</w:t>
      </w:r>
    </w:p>
    <w:p w:rsidR="00833AF6" w:rsidRPr="00833AF6" w:rsidRDefault="00833AF6" w:rsidP="00833AF6">
      <w:pPr>
        <w:ind w:left="426" w:hanging="426"/>
        <w:jc w:val="both"/>
        <w:rPr>
          <w:rFonts w:ascii="Calibri" w:hAnsi="Calibri"/>
          <w:sz w:val="22"/>
          <w:szCs w:val="22"/>
        </w:rPr>
      </w:pPr>
    </w:p>
    <w:p w:rsidR="002127ED" w:rsidRPr="002352B8" w:rsidRDefault="002127ED" w:rsidP="00051E66">
      <w:pPr>
        <w:pStyle w:val="Odstavecseseznamem"/>
        <w:numPr>
          <w:ilvl w:val="1"/>
          <w:numId w:val="24"/>
        </w:numPr>
        <w:ind w:left="426" w:hanging="426"/>
        <w:jc w:val="both"/>
        <w:rPr>
          <w:rFonts w:ascii="Calibri" w:hAnsi="Calibri"/>
        </w:rPr>
      </w:pPr>
      <w:r w:rsidRPr="002352B8">
        <w:rPr>
          <w:rFonts w:ascii="Calibri" w:hAnsi="Calibri"/>
        </w:rPr>
        <w:t xml:space="preserve">Zhotovitel bere na vědomí povinnost všech osob nosit na staveništi pracovní oděv, pracovní obuv a ostatní nutné ochranné pomůcky. </w:t>
      </w:r>
    </w:p>
    <w:p w:rsidR="00A16A2E" w:rsidRPr="002352B8" w:rsidRDefault="00A16A2E" w:rsidP="00051E66">
      <w:pPr>
        <w:pStyle w:val="Odstavecseseznamem"/>
        <w:numPr>
          <w:ilvl w:val="1"/>
          <w:numId w:val="24"/>
        </w:numPr>
        <w:ind w:left="426" w:hanging="426"/>
        <w:jc w:val="both"/>
        <w:rPr>
          <w:rFonts w:ascii="Calibri" w:hAnsi="Calibri"/>
        </w:rPr>
      </w:pPr>
      <w:r w:rsidRPr="002352B8">
        <w:rPr>
          <w:rFonts w:ascii="Calibri" w:hAnsi="Calibri"/>
        </w:rPr>
        <w:t xml:space="preserve">Jestliže zhotovitel narazí při provádění prací na archeologické nálezy, je povinen přerušit práce a informovat písemně objednatele a oprávněné orgány státní správy. </w:t>
      </w:r>
    </w:p>
    <w:p w:rsidR="00A16A2E" w:rsidRPr="00F35DB2" w:rsidRDefault="00A16A2E" w:rsidP="002352B8">
      <w:pPr>
        <w:pStyle w:val="Odstavecseseznamem"/>
        <w:numPr>
          <w:ilvl w:val="1"/>
          <w:numId w:val="24"/>
        </w:numPr>
        <w:ind w:left="426" w:hanging="426"/>
        <w:jc w:val="both"/>
        <w:rPr>
          <w:rFonts w:ascii="Calibri" w:hAnsi="Calibri"/>
        </w:rPr>
      </w:pPr>
      <w:r w:rsidRPr="00CC3432">
        <w:rPr>
          <w:rFonts w:ascii="Calibri" w:hAnsi="Calibri"/>
        </w:rPr>
        <w:t>Zhotovitel se zavazuje dodržovat při provádění díla veškeré podmínky a připomínky vyp</w:t>
      </w:r>
      <w:r w:rsidR="00DF7456" w:rsidRPr="00CC3432">
        <w:rPr>
          <w:rFonts w:ascii="Calibri" w:hAnsi="Calibri"/>
        </w:rPr>
        <w:t>lývající z  územního rozhodnutí/</w:t>
      </w:r>
      <w:r w:rsidRPr="00CC3432">
        <w:rPr>
          <w:rFonts w:ascii="Calibri" w:hAnsi="Calibri"/>
        </w:rPr>
        <w:t>stavebního povolení</w:t>
      </w:r>
      <w:r w:rsidR="00C21300">
        <w:rPr>
          <w:rFonts w:ascii="Calibri" w:hAnsi="Calibri"/>
        </w:rPr>
        <w:t>/ohlášení stavby</w:t>
      </w:r>
      <w:r w:rsidRPr="00CC3432">
        <w:rPr>
          <w:rFonts w:ascii="Calibri" w:hAnsi="Calibri"/>
        </w:rPr>
        <w:t xml:space="preserve">, vč. </w:t>
      </w:r>
      <w:r w:rsidRPr="00F35DB2">
        <w:rPr>
          <w:rFonts w:ascii="Calibri" w:hAnsi="Calibri"/>
        </w:rPr>
        <w:t>dalších vyjádření a rozhodnutí orgánů státní správy.</w:t>
      </w:r>
    </w:p>
    <w:p w:rsidR="00A16A2E" w:rsidRPr="00CC3432" w:rsidRDefault="00A16A2E" w:rsidP="002352B8">
      <w:pPr>
        <w:pStyle w:val="Odstavecseseznamem"/>
        <w:numPr>
          <w:ilvl w:val="1"/>
          <w:numId w:val="24"/>
        </w:numPr>
        <w:ind w:left="426" w:hanging="426"/>
        <w:jc w:val="both"/>
        <w:rPr>
          <w:rFonts w:ascii="Calibri" w:hAnsi="Calibri"/>
        </w:rPr>
      </w:pPr>
      <w:r w:rsidRPr="00CC3432">
        <w:rPr>
          <w:rFonts w:ascii="Calibri" w:hAnsi="Calibri"/>
        </w:rPr>
        <w:t>Zhotovitel je povinen zajistit dílo proti krádeži a dalším škodám. Zhotovitel nese do předání díl</w:t>
      </w:r>
      <w:r w:rsidR="00DF7456" w:rsidRPr="00CC3432">
        <w:rPr>
          <w:rFonts w:ascii="Calibri" w:hAnsi="Calibri"/>
        </w:rPr>
        <w:t>a</w:t>
      </w:r>
      <w:r w:rsidRPr="00CC3432">
        <w:rPr>
          <w:rFonts w:ascii="Calibri" w:hAnsi="Calibri"/>
        </w:rPr>
        <w:t xml:space="preserve"> objednateli veškerou odpovědnost za škody vzniklé na již zabudovaných materiálech a provedených pracích, jakož i na stávajících konstrukcích.</w:t>
      </w:r>
    </w:p>
    <w:p w:rsidR="00A16A2E" w:rsidRDefault="0046477D" w:rsidP="002352B8">
      <w:pPr>
        <w:pStyle w:val="Odstavecseseznamem"/>
        <w:numPr>
          <w:ilvl w:val="1"/>
          <w:numId w:val="24"/>
        </w:numPr>
        <w:ind w:left="426" w:hanging="426"/>
        <w:jc w:val="both"/>
        <w:rPr>
          <w:rFonts w:ascii="Calibri" w:hAnsi="Calibri"/>
        </w:rPr>
      </w:pPr>
      <w:r>
        <w:rPr>
          <w:rFonts w:ascii="Calibri" w:hAnsi="Calibri"/>
        </w:rPr>
        <w:lastRenderedPageBreak/>
        <w:t>Z</w:t>
      </w:r>
      <w:r w:rsidR="00A16A2E" w:rsidRPr="00CC3432">
        <w:rPr>
          <w:rFonts w:ascii="Calibri" w:hAnsi="Calibri"/>
        </w:rPr>
        <w:t>hotovitel je povinen být pojištěn proti škodám způsobeným jeho činností, a to až do výše ceny díla. Stejné podmínky je zhotovitel povinen zajistit u svých subdodavatelů. Doklady o pojištění je povinen předložit</w:t>
      </w:r>
      <w:r w:rsidR="00DF7456" w:rsidRPr="00CC3432">
        <w:rPr>
          <w:rFonts w:ascii="Calibri" w:hAnsi="Calibri"/>
        </w:rPr>
        <w:t xml:space="preserve"> do 3 dnů od vyžádání</w:t>
      </w:r>
      <w:r w:rsidR="00A16A2E" w:rsidRPr="00CC3432">
        <w:rPr>
          <w:rFonts w:ascii="Calibri" w:hAnsi="Calibri"/>
        </w:rPr>
        <w:t xml:space="preserve"> objednatel</w:t>
      </w:r>
      <w:r w:rsidR="00DF7456" w:rsidRPr="00CC3432">
        <w:rPr>
          <w:rFonts w:ascii="Calibri" w:hAnsi="Calibri"/>
        </w:rPr>
        <w:t>e</w:t>
      </w:r>
      <w:r w:rsidR="002352B8">
        <w:rPr>
          <w:rFonts w:ascii="Calibri" w:hAnsi="Calibri"/>
        </w:rPr>
        <w:t xml:space="preserve"> nejpozději v den předání a převzetí staveniště.</w:t>
      </w:r>
    </w:p>
    <w:p w:rsidR="007A114F" w:rsidRPr="0046477D" w:rsidRDefault="00CA49DE" w:rsidP="00070129">
      <w:pPr>
        <w:spacing w:line="276" w:lineRule="auto"/>
        <w:ind w:left="426" w:hanging="426"/>
        <w:jc w:val="both"/>
        <w:rPr>
          <w:rFonts w:ascii="Calibri" w:hAnsi="Calibri" w:cs="Calibri"/>
          <w:sz w:val="22"/>
          <w:szCs w:val="22"/>
        </w:rPr>
      </w:pPr>
      <w:r>
        <w:rPr>
          <w:rFonts w:ascii="Calibri" w:hAnsi="Calibri"/>
          <w:sz w:val="22"/>
          <w:szCs w:val="22"/>
        </w:rPr>
        <w:t>4.2</w:t>
      </w:r>
      <w:r w:rsidR="00AB589A">
        <w:rPr>
          <w:rFonts w:ascii="Calibri" w:hAnsi="Calibri"/>
          <w:sz w:val="22"/>
          <w:szCs w:val="22"/>
        </w:rPr>
        <w:t>0</w:t>
      </w:r>
      <w:r w:rsidR="00D00867">
        <w:rPr>
          <w:rFonts w:ascii="Calibri" w:hAnsi="Calibri"/>
          <w:sz w:val="22"/>
          <w:szCs w:val="22"/>
        </w:rPr>
        <w:t xml:space="preserve"> Z</w:t>
      </w:r>
      <w:r w:rsidR="0046477D" w:rsidRPr="0046477D">
        <w:rPr>
          <w:rFonts w:ascii="Calibri" w:hAnsi="Calibri"/>
          <w:sz w:val="22"/>
          <w:szCs w:val="22"/>
        </w:rPr>
        <w:t>h</w:t>
      </w:r>
      <w:r w:rsidR="00F43B40" w:rsidRPr="0046477D">
        <w:rPr>
          <w:rFonts w:ascii="Calibri" w:hAnsi="Calibri"/>
          <w:sz w:val="22"/>
          <w:szCs w:val="22"/>
        </w:rPr>
        <w:t xml:space="preserve">otovitel je povinen zpracovat dokumentaci skutečného provedení stavby ve </w:t>
      </w:r>
      <w:r w:rsidR="00F628FA">
        <w:rPr>
          <w:rFonts w:ascii="Calibri" w:hAnsi="Calibri"/>
          <w:sz w:val="22"/>
          <w:szCs w:val="22"/>
        </w:rPr>
        <w:t>čtyřech</w:t>
      </w:r>
      <w:r w:rsidR="00F43B40" w:rsidRPr="0046477D">
        <w:rPr>
          <w:rFonts w:ascii="Calibri" w:hAnsi="Calibri"/>
          <w:sz w:val="22"/>
          <w:szCs w:val="22"/>
        </w:rPr>
        <w:t xml:space="preserve"> vyhotoveních v grafické (tištěné) podobě a </w:t>
      </w:r>
      <w:r w:rsidR="0046477D" w:rsidRPr="0046477D">
        <w:rPr>
          <w:rFonts w:ascii="Calibri" w:hAnsi="Calibri"/>
          <w:sz w:val="22"/>
          <w:szCs w:val="22"/>
        </w:rPr>
        <w:t>v</w:t>
      </w:r>
      <w:r w:rsidR="00051E66">
        <w:rPr>
          <w:rFonts w:ascii="Calibri" w:hAnsi="Calibri"/>
          <w:sz w:val="22"/>
          <w:szCs w:val="22"/>
        </w:rPr>
        <w:t>e</w:t>
      </w:r>
      <w:r w:rsidR="00F628FA">
        <w:rPr>
          <w:rFonts w:ascii="Calibri" w:hAnsi="Calibri"/>
          <w:sz w:val="22"/>
          <w:szCs w:val="22"/>
        </w:rPr>
        <w:t xml:space="preserve"> 2 </w:t>
      </w:r>
      <w:r w:rsidR="0046477D" w:rsidRPr="0046477D">
        <w:rPr>
          <w:rFonts w:ascii="Calibri" w:hAnsi="Calibri"/>
          <w:sz w:val="22"/>
          <w:szCs w:val="22"/>
        </w:rPr>
        <w:t>vyhotovení</w:t>
      </w:r>
      <w:r w:rsidR="00F628FA">
        <w:rPr>
          <w:rFonts w:ascii="Calibri" w:hAnsi="Calibri"/>
          <w:sz w:val="22"/>
          <w:szCs w:val="22"/>
        </w:rPr>
        <w:t>ch</w:t>
      </w:r>
      <w:r w:rsidR="0046477D" w:rsidRPr="0046477D">
        <w:rPr>
          <w:rFonts w:ascii="Calibri" w:hAnsi="Calibri"/>
          <w:sz w:val="22"/>
          <w:szCs w:val="22"/>
        </w:rPr>
        <w:t xml:space="preserve"> v elektronické podobě na CD ve </w:t>
      </w:r>
      <w:proofErr w:type="gramStart"/>
      <w:r w:rsidR="0046477D" w:rsidRPr="0046477D">
        <w:rPr>
          <w:rFonts w:ascii="Calibri" w:hAnsi="Calibri"/>
          <w:sz w:val="22"/>
          <w:szCs w:val="22"/>
        </w:rPr>
        <w:t>formátech  *</w:t>
      </w:r>
      <w:proofErr w:type="spellStart"/>
      <w:r w:rsidR="0046477D" w:rsidRPr="0046477D">
        <w:rPr>
          <w:rFonts w:ascii="Calibri" w:hAnsi="Calibri"/>
          <w:sz w:val="22"/>
          <w:szCs w:val="22"/>
        </w:rPr>
        <w:t>pdf</w:t>
      </w:r>
      <w:proofErr w:type="spellEnd"/>
      <w:proofErr w:type="gramEnd"/>
      <w:r w:rsidR="0046477D" w:rsidRPr="0046477D">
        <w:rPr>
          <w:rFonts w:ascii="Calibri" w:hAnsi="Calibri"/>
          <w:sz w:val="22"/>
          <w:szCs w:val="22"/>
        </w:rPr>
        <w:t>, *doc a *</w:t>
      </w:r>
      <w:proofErr w:type="spellStart"/>
      <w:r w:rsidR="0046477D" w:rsidRPr="0046477D">
        <w:rPr>
          <w:rFonts w:ascii="Calibri" w:hAnsi="Calibri"/>
          <w:sz w:val="22"/>
          <w:szCs w:val="22"/>
        </w:rPr>
        <w:t>dwg</w:t>
      </w:r>
      <w:proofErr w:type="spellEnd"/>
      <w:r w:rsidR="0046477D" w:rsidRPr="0046477D">
        <w:rPr>
          <w:rFonts w:ascii="Calibri" w:hAnsi="Calibri"/>
          <w:sz w:val="22"/>
          <w:szCs w:val="22"/>
        </w:rPr>
        <w:t xml:space="preserve">. </w:t>
      </w:r>
      <w:r w:rsidR="0046477D">
        <w:rPr>
          <w:rFonts w:ascii="Calibri" w:hAnsi="Calibri"/>
          <w:sz w:val="22"/>
          <w:szCs w:val="22"/>
        </w:rPr>
        <w:t xml:space="preserve"> </w:t>
      </w:r>
      <w:r w:rsidR="0046477D" w:rsidRPr="0046477D">
        <w:rPr>
          <w:rFonts w:ascii="Calibri" w:hAnsi="Calibri"/>
          <w:sz w:val="22"/>
          <w:szCs w:val="22"/>
        </w:rPr>
        <w:t>V</w:t>
      </w:r>
      <w:r w:rsidR="00FE0FC7" w:rsidRPr="0046477D">
        <w:rPr>
          <w:rFonts w:ascii="Calibri" w:hAnsi="Calibri" w:cs="Calibri"/>
          <w:sz w:val="22"/>
          <w:szCs w:val="22"/>
        </w:rPr>
        <w:t xml:space="preserve">yhotovení </w:t>
      </w:r>
      <w:r w:rsidR="00A16A2E" w:rsidRPr="0046477D">
        <w:rPr>
          <w:rFonts w:ascii="Calibri" w:hAnsi="Calibri" w:cs="Calibri"/>
          <w:sz w:val="22"/>
          <w:szCs w:val="22"/>
        </w:rPr>
        <w:t>dokumentace skutečného provedení stavby bude ve všech svých částech výrazně označena „dokumentace skutečného provedení</w:t>
      </w:r>
      <w:r w:rsidR="00DF7456" w:rsidRPr="0046477D">
        <w:rPr>
          <w:rFonts w:ascii="Calibri" w:hAnsi="Calibri" w:cs="Calibri"/>
          <w:sz w:val="22"/>
          <w:szCs w:val="22"/>
        </w:rPr>
        <w:t>“</w:t>
      </w:r>
      <w:r w:rsidR="00A16A2E" w:rsidRPr="0046477D">
        <w:rPr>
          <w:rFonts w:ascii="Calibri" w:hAnsi="Calibri" w:cs="Calibri"/>
          <w:sz w:val="22"/>
          <w:szCs w:val="22"/>
        </w:rPr>
        <w:t xml:space="preserve"> a bude opatřena razítkem a podpisem odpovědného a oprávněného zástupce </w:t>
      </w:r>
      <w:r w:rsidR="00FE0FC7" w:rsidRPr="0046477D">
        <w:rPr>
          <w:rFonts w:ascii="Calibri" w:hAnsi="Calibri" w:cs="Calibri"/>
          <w:sz w:val="22"/>
          <w:szCs w:val="22"/>
        </w:rPr>
        <w:t xml:space="preserve">zhotovitele </w:t>
      </w:r>
      <w:r w:rsidR="00A16A2E" w:rsidRPr="0046477D">
        <w:rPr>
          <w:rFonts w:ascii="Calibri" w:hAnsi="Calibri" w:cs="Calibri"/>
          <w:sz w:val="22"/>
          <w:szCs w:val="22"/>
        </w:rPr>
        <w:t xml:space="preserve">s autorizací. </w:t>
      </w:r>
    </w:p>
    <w:p w:rsidR="002127ED" w:rsidRDefault="002127ED" w:rsidP="00D25E42">
      <w:pPr>
        <w:spacing w:before="120"/>
        <w:jc w:val="both"/>
        <w:rPr>
          <w:rFonts w:ascii="Calibri" w:hAnsi="Calibri" w:cs="Arial"/>
        </w:rPr>
      </w:pPr>
    </w:p>
    <w:p w:rsidR="008503A5" w:rsidRDefault="008503A5" w:rsidP="00D25E42">
      <w:pPr>
        <w:spacing w:before="120"/>
        <w:jc w:val="both"/>
        <w:rPr>
          <w:rFonts w:ascii="Calibri" w:hAnsi="Calibri" w:cs="Arial"/>
        </w:rPr>
      </w:pPr>
    </w:p>
    <w:p w:rsidR="00D25E42" w:rsidRPr="00D8794D" w:rsidRDefault="00D25E42" w:rsidP="002352B8">
      <w:pPr>
        <w:pStyle w:val="Smlouva"/>
        <w:numPr>
          <w:ilvl w:val="0"/>
          <w:numId w:val="24"/>
        </w:numPr>
        <w:spacing w:after="120"/>
        <w:contextualSpacing/>
        <w:jc w:val="center"/>
        <w:rPr>
          <w:rFonts w:ascii="Calibri" w:hAnsi="Calibri"/>
          <w:b/>
        </w:rPr>
      </w:pPr>
      <w:r w:rsidRPr="00D8794D">
        <w:rPr>
          <w:rFonts w:ascii="Calibri" w:hAnsi="Calibri"/>
          <w:b/>
        </w:rPr>
        <w:t>P</w:t>
      </w:r>
      <w:r w:rsidR="007A114F">
        <w:rPr>
          <w:rFonts w:ascii="Calibri" w:hAnsi="Calibri"/>
          <w:b/>
        </w:rPr>
        <w:t>ráva a p</w:t>
      </w:r>
      <w:r w:rsidRPr="00D8794D">
        <w:rPr>
          <w:rFonts w:ascii="Calibri" w:hAnsi="Calibri"/>
          <w:b/>
        </w:rPr>
        <w:t xml:space="preserve">ovinnosti </w:t>
      </w:r>
      <w:r w:rsidR="007A114F">
        <w:rPr>
          <w:rFonts w:ascii="Calibri" w:hAnsi="Calibri"/>
          <w:b/>
        </w:rPr>
        <w:t>objednatele</w:t>
      </w:r>
    </w:p>
    <w:p w:rsidR="00D25E42" w:rsidRPr="001A3026" w:rsidRDefault="00D25E42" w:rsidP="001A3026">
      <w:pPr>
        <w:pStyle w:val="Odstavecseseznamem"/>
        <w:numPr>
          <w:ilvl w:val="1"/>
          <w:numId w:val="25"/>
        </w:numPr>
        <w:spacing w:after="120"/>
        <w:contextualSpacing/>
        <w:jc w:val="both"/>
        <w:rPr>
          <w:rFonts w:ascii="Calibri" w:hAnsi="Calibri"/>
        </w:rPr>
      </w:pPr>
      <w:r w:rsidRPr="001A3026">
        <w:rPr>
          <w:rFonts w:ascii="Calibri" w:hAnsi="Calibri"/>
        </w:rPr>
        <w:t>Objednatel je povinen řádně a včas provedené</w:t>
      </w:r>
      <w:r w:rsidR="00F43B40" w:rsidRPr="001A3026">
        <w:rPr>
          <w:rFonts w:ascii="Calibri" w:hAnsi="Calibri"/>
        </w:rPr>
        <w:t xml:space="preserve"> dílo převzít a zaplatit za něj </w:t>
      </w:r>
      <w:r w:rsidRPr="001A3026">
        <w:rPr>
          <w:rFonts w:ascii="Calibri" w:hAnsi="Calibri"/>
        </w:rPr>
        <w:t>dohodnutou cenu.</w:t>
      </w:r>
    </w:p>
    <w:p w:rsidR="00F90037" w:rsidRDefault="005A1854" w:rsidP="00F90037">
      <w:pPr>
        <w:pStyle w:val="Odstavecseseznamem"/>
        <w:numPr>
          <w:ilvl w:val="1"/>
          <w:numId w:val="25"/>
        </w:numPr>
        <w:jc w:val="both"/>
        <w:rPr>
          <w:rFonts w:ascii="Calibri" w:hAnsi="Calibri"/>
        </w:rPr>
      </w:pPr>
      <w:r w:rsidRPr="00F90037">
        <w:rPr>
          <w:rFonts w:ascii="Calibri" w:hAnsi="Calibri"/>
        </w:rPr>
        <w:t xml:space="preserve">Objednatel nebo jím pověřený zástupce, je oprávněn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 objednatelem poskytnuté a postup zhotovitele by vedl nepochybně k porušení smlouvy, je objednatel oprávněn od smlouvy o dílo odstoupit. </w:t>
      </w:r>
    </w:p>
    <w:p w:rsidR="00E16899" w:rsidRPr="00B91EAB" w:rsidRDefault="001A3026" w:rsidP="00B91EAB">
      <w:pPr>
        <w:pStyle w:val="Odstavecseseznamem"/>
        <w:numPr>
          <w:ilvl w:val="1"/>
          <w:numId w:val="25"/>
        </w:numPr>
        <w:jc w:val="both"/>
        <w:rPr>
          <w:rFonts w:ascii="Calibri" w:hAnsi="Calibri"/>
        </w:rPr>
      </w:pPr>
      <w:r w:rsidRPr="00F90037">
        <w:rPr>
          <w:rFonts w:ascii="Calibri" w:hAnsi="Calibri"/>
        </w:rPr>
        <w:t>Odstoupí-</w:t>
      </w:r>
      <w:r w:rsidRPr="00B91EAB">
        <w:rPr>
          <w:rFonts w:ascii="Calibri" w:hAnsi="Calibri"/>
        </w:rPr>
        <w:t xml:space="preserve">li </w:t>
      </w:r>
      <w:r w:rsidR="00F90037" w:rsidRPr="00B91EAB">
        <w:rPr>
          <w:rFonts w:ascii="Calibri" w:hAnsi="Calibri"/>
        </w:rPr>
        <w:t xml:space="preserve">objednatel na základě výše uvedeného bodu </w:t>
      </w:r>
      <w:r w:rsidRPr="00B91EAB">
        <w:rPr>
          <w:rFonts w:ascii="Calibri" w:hAnsi="Calibri"/>
        </w:rPr>
        <w:t>od</w:t>
      </w:r>
      <w:r w:rsidR="00F90037" w:rsidRPr="00B91EAB">
        <w:rPr>
          <w:rFonts w:ascii="Calibri" w:hAnsi="Calibri"/>
        </w:rPr>
        <w:t xml:space="preserve"> smlouvy, bude smlouva vypořádána postupem dle bodu </w:t>
      </w:r>
      <w:proofErr w:type="gramStart"/>
      <w:r w:rsidR="00F90037" w:rsidRPr="00B91EAB">
        <w:rPr>
          <w:rFonts w:ascii="Calibri" w:hAnsi="Calibri"/>
        </w:rPr>
        <w:t>16.3</w:t>
      </w:r>
      <w:proofErr w:type="gramEnd"/>
      <w:r w:rsidR="00F90037" w:rsidRPr="00B91EAB">
        <w:rPr>
          <w:rFonts w:ascii="Calibri" w:hAnsi="Calibri"/>
        </w:rPr>
        <w:t xml:space="preserve">. </w:t>
      </w:r>
      <w:r w:rsidR="00395104" w:rsidRPr="00B91EAB">
        <w:rPr>
          <w:rFonts w:ascii="Calibri" w:hAnsi="Calibri"/>
        </w:rPr>
        <w:t xml:space="preserve">a 16.4. </w:t>
      </w:r>
      <w:r w:rsidR="00F90037" w:rsidRPr="00B91EAB">
        <w:rPr>
          <w:rFonts w:ascii="Calibri" w:hAnsi="Calibri"/>
        </w:rPr>
        <w:t>smlouvy.</w:t>
      </w:r>
      <w:r w:rsidR="00F90037" w:rsidRPr="00B91EAB">
        <w:rPr>
          <w:rFonts w:ascii="Calibri" w:hAnsi="Calibri"/>
        </w:rPr>
        <w:tab/>
      </w:r>
    </w:p>
    <w:p w:rsidR="00B101EC" w:rsidRPr="00D8794D" w:rsidRDefault="00B101EC" w:rsidP="00E16899">
      <w:pPr>
        <w:jc w:val="both"/>
        <w:rPr>
          <w:rFonts w:ascii="Calibri" w:hAnsi="Calibri"/>
        </w:rPr>
      </w:pPr>
    </w:p>
    <w:p w:rsidR="00737DCF" w:rsidRPr="00D8794D" w:rsidRDefault="00737DCF" w:rsidP="001A3026">
      <w:pPr>
        <w:pStyle w:val="Smlouva"/>
        <w:numPr>
          <w:ilvl w:val="0"/>
          <w:numId w:val="25"/>
        </w:numPr>
        <w:spacing w:after="120"/>
        <w:contextualSpacing/>
        <w:jc w:val="center"/>
        <w:rPr>
          <w:rFonts w:ascii="Calibri" w:hAnsi="Calibri"/>
          <w:b/>
        </w:rPr>
      </w:pPr>
      <w:r w:rsidRPr="00D8794D">
        <w:rPr>
          <w:rFonts w:ascii="Calibri" w:hAnsi="Calibri"/>
          <w:b/>
        </w:rPr>
        <w:t xml:space="preserve">Termín </w:t>
      </w:r>
      <w:r w:rsidR="001B5DEA">
        <w:rPr>
          <w:rFonts w:ascii="Calibri" w:hAnsi="Calibri"/>
          <w:b/>
        </w:rPr>
        <w:t>plnění</w:t>
      </w:r>
    </w:p>
    <w:p w:rsidR="00737DCF" w:rsidRDefault="00737DCF" w:rsidP="001A3026">
      <w:pPr>
        <w:pStyle w:val="Odstavecseseznamem"/>
        <w:numPr>
          <w:ilvl w:val="1"/>
          <w:numId w:val="25"/>
        </w:numPr>
        <w:spacing w:after="120"/>
        <w:contextualSpacing/>
        <w:jc w:val="both"/>
        <w:rPr>
          <w:rFonts w:ascii="Calibri" w:hAnsi="Calibri"/>
        </w:rPr>
      </w:pPr>
      <w:r w:rsidRPr="00CC3432">
        <w:rPr>
          <w:rFonts w:ascii="Calibri" w:hAnsi="Calibri"/>
        </w:rPr>
        <w:t xml:space="preserve">Zhotovitel je povinen dokončit a předat dílo </w:t>
      </w:r>
      <w:r w:rsidR="00FE0FC7" w:rsidRPr="00CC3432">
        <w:rPr>
          <w:rFonts w:ascii="Calibri" w:hAnsi="Calibri"/>
        </w:rPr>
        <w:t xml:space="preserve">objednateli </w:t>
      </w:r>
      <w:r w:rsidR="00CA49DE">
        <w:rPr>
          <w:rFonts w:ascii="Calibri" w:hAnsi="Calibri"/>
        </w:rPr>
        <w:t xml:space="preserve">nejpozději do 5 měsíců od podpisu </w:t>
      </w:r>
      <w:r w:rsidR="00CA49DE" w:rsidRPr="00D30F0B">
        <w:rPr>
          <w:rFonts w:ascii="Calibri" w:hAnsi="Calibri"/>
        </w:rPr>
        <w:t xml:space="preserve">smlouvy max. do </w:t>
      </w:r>
      <w:r w:rsidR="00F35DB2" w:rsidRPr="00D30F0B">
        <w:rPr>
          <w:rFonts w:ascii="Calibri" w:hAnsi="Calibri"/>
        </w:rPr>
        <w:t>15</w:t>
      </w:r>
      <w:r w:rsidR="00CA49DE" w:rsidRPr="00D30F0B">
        <w:rPr>
          <w:rFonts w:ascii="Calibri" w:hAnsi="Calibri"/>
        </w:rPr>
        <w:t>. 9.</w:t>
      </w:r>
      <w:r w:rsidR="00F35DB2" w:rsidRPr="00D30F0B">
        <w:rPr>
          <w:rFonts w:ascii="Calibri" w:hAnsi="Calibri"/>
        </w:rPr>
        <w:t xml:space="preserve"> </w:t>
      </w:r>
      <w:r w:rsidR="00CA49DE" w:rsidRPr="00D30F0B">
        <w:rPr>
          <w:rFonts w:ascii="Calibri" w:hAnsi="Calibri"/>
        </w:rPr>
        <w:t>2016.</w:t>
      </w:r>
      <w:r w:rsidR="00CA49DE">
        <w:rPr>
          <w:rFonts w:ascii="Calibri" w:hAnsi="Calibri"/>
        </w:rPr>
        <w:t xml:space="preserve"> </w:t>
      </w:r>
      <w:r w:rsidR="00F14EB4" w:rsidRPr="00CC3432">
        <w:rPr>
          <w:rFonts w:ascii="Calibri" w:hAnsi="Calibri"/>
        </w:rPr>
        <w:t xml:space="preserve"> Den předání a převzetí staveniště se považuje za den zahájení stavebních prací.</w:t>
      </w:r>
    </w:p>
    <w:p w:rsidR="00737DCF" w:rsidRPr="00CC3432" w:rsidRDefault="00737DCF" w:rsidP="001A3026">
      <w:pPr>
        <w:pStyle w:val="Odstavecseseznamem"/>
        <w:numPr>
          <w:ilvl w:val="1"/>
          <w:numId w:val="25"/>
        </w:numPr>
        <w:jc w:val="both"/>
        <w:rPr>
          <w:rFonts w:ascii="Calibri" w:hAnsi="Calibri"/>
        </w:rPr>
      </w:pPr>
      <w:r w:rsidRPr="00CC3432">
        <w:rPr>
          <w:rFonts w:ascii="Calibri" w:hAnsi="Calibri"/>
        </w:rPr>
        <w:t xml:space="preserve">Zhotovitel je oprávněn dokončit a předat dílo </w:t>
      </w:r>
      <w:r w:rsidR="00FE0FC7" w:rsidRPr="00CC3432">
        <w:rPr>
          <w:rFonts w:ascii="Calibri" w:hAnsi="Calibri"/>
        </w:rPr>
        <w:t xml:space="preserve">objednateli </w:t>
      </w:r>
      <w:r w:rsidRPr="00CC3432">
        <w:rPr>
          <w:rFonts w:ascii="Calibri" w:hAnsi="Calibri"/>
        </w:rPr>
        <w:t xml:space="preserve">i před sjednaným termínem </w:t>
      </w:r>
      <w:r w:rsidR="00F73F71" w:rsidRPr="00CC3432">
        <w:rPr>
          <w:rFonts w:ascii="Calibri" w:hAnsi="Calibri"/>
        </w:rPr>
        <w:t>plnění</w:t>
      </w:r>
      <w:r w:rsidRPr="00CC3432">
        <w:rPr>
          <w:rFonts w:ascii="Calibri" w:hAnsi="Calibri"/>
        </w:rPr>
        <w:t>.</w:t>
      </w:r>
    </w:p>
    <w:p w:rsidR="00737DCF" w:rsidRDefault="00464533" w:rsidP="001A3026">
      <w:pPr>
        <w:pStyle w:val="Odstavecseseznamem"/>
        <w:numPr>
          <w:ilvl w:val="1"/>
          <w:numId w:val="25"/>
        </w:numPr>
        <w:jc w:val="both"/>
        <w:rPr>
          <w:rFonts w:ascii="Calibri" w:hAnsi="Calibri"/>
        </w:rPr>
      </w:pPr>
      <w:r w:rsidRPr="00CC3432">
        <w:rPr>
          <w:rFonts w:ascii="Calibri" w:hAnsi="Calibri"/>
        </w:rPr>
        <w:t>Dílo bude prováděno v souladu s harmonogramem věcného plnění zpracovaném v členění na týdny</w:t>
      </w:r>
      <w:r w:rsidR="00051E66">
        <w:rPr>
          <w:rFonts w:ascii="Calibri" w:hAnsi="Calibri"/>
        </w:rPr>
        <w:t>,</w:t>
      </w:r>
      <w:r w:rsidRPr="00CC3432">
        <w:rPr>
          <w:rFonts w:ascii="Calibri" w:hAnsi="Calibri"/>
        </w:rPr>
        <w:t xml:space="preserve"> který byl zhotovitelem předložen v rámci zadávacího řízení na zadání </w:t>
      </w:r>
      <w:r w:rsidR="00296B1A" w:rsidRPr="00CC3432">
        <w:rPr>
          <w:rFonts w:ascii="Calibri" w:hAnsi="Calibri"/>
        </w:rPr>
        <w:t>veřejné</w:t>
      </w:r>
      <w:r w:rsidRPr="00CC3432">
        <w:rPr>
          <w:rFonts w:ascii="Calibri" w:hAnsi="Calibri"/>
        </w:rPr>
        <w:t xml:space="preserve"> zakázky. Aktualizovaný harmonogram obsahující konkrétní data zahájení i dokončení stavby předá zhotovitel objednateli při p</w:t>
      </w:r>
      <w:r w:rsidR="001A3026">
        <w:rPr>
          <w:rFonts w:ascii="Calibri" w:hAnsi="Calibri"/>
        </w:rPr>
        <w:t>odpisu smlouvy</w:t>
      </w:r>
      <w:r w:rsidRPr="00CC3432">
        <w:rPr>
          <w:rFonts w:ascii="Calibri" w:hAnsi="Calibri"/>
        </w:rPr>
        <w:t xml:space="preserve"> a tento harmonogram se stane nedílnou součástí této smlouvy jako její příloha.</w:t>
      </w:r>
      <w:r w:rsidR="00524057">
        <w:rPr>
          <w:rFonts w:ascii="Calibri" w:hAnsi="Calibri"/>
        </w:rPr>
        <w:t xml:space="preserve"> </w:t>
      </w:r>
    </w:p>
    <w:p w:rsidR="00903324" w:rsidRPr="00F43B40" w:rsidRDefault="00903324" w:rsidP="001A3026">
      <w:pPr>
        <w:numPr>
          <w:ilvl w:val="1"/>
          <w:numId w:val="25"/>
        </w:numPr>
        <w:spacing w:line="276" w:lineRule="auto"/>
        <w:jc w:val="both"/>
        <w:rPr>
          <w:rFonts w:ascii="Calibri" w:hAnsi="Calibri"/>
          <w:sz w:val="22"/>
          <w:szCs w:val="22"/>
        </w:rPr>
      </w:pPr>
      <w:r w:rsidRPr="00F43B40">
        <w:rPr>
          <w:rFonts w:ascii="Calibri" w:hAnsi="Calibri"/>
          <w:sz w:val="22"/>
          <w:szCs w:val="22"/>
        </w:rPr>
        <w:t>Zhotovitel se zavazuje bezodkladně písemně informovat objednatele o veškerých okolnostech, které mohou mít vliv na termín plnění.</w:t>
      </w:r>
    </w:p>
    <w:p w:rsidR="00710513" w:rsidRDefault="00710513" w:rsidP="00E9317F">
      <w:pPr>
        <w:ind w:left="708"/>
        <w:jc w:val="both"/>
        <w:rPr>
          <w:rFonts w:ascii="Calibri" w:hAnsi="Calibri" w:cs="Arial"/>
        </w:rPr>
      </w:pPr>
    </w:p>
    <w:p w:rsidR="00B101EC" w:rsidRPr="00D8794D" w:rsidRDefault="00B101EC" w:rsidP="00E9317F">
      <w:pPr>
        <w:ind w:left="708"/>
        <w:jc w:val="both"/>
        <w:rPr>
          <w:rFonts w:ascii="Calibri" w:hAnsi="Calibri" w:cs="Arial"/>
        </w:rPr>
      </w:pPr>
    </w:p>
    <w:p w:rsidR="00737DCF" w:rsidRPr="00D8794D" w:rsidRDefault="00737DCF" w:rsidP="001A3026">
      <w:pPr>
        <w:pStyle w:val="Smlouva"/>
        <w:numPr>
          <w:ilvl w:val="0"/>
          <w:numId w:val="25"/>
        </w:numPr>
        <w:spacing w:after="120"/>
        <w:contextualSpacing/>
        <w:jc w:val="center"/>
        <w:rPr>
          <w:rFonts w:ascii="Calibri" w:hAnsi="Calibri"/>
          <w:b/>
        </w:rPr>
      </w:pPr>
      <w:r w:rsidRPr="00D8794D">
        <w:rPr>
          <w:rFonts w:ascii="Calibri" w:hAnsi="Calibri"/>
          <w:b/>
        </w:rPr>
        <w:t>Cena díla a podmínky pro změnu sjednané ceny</w:t>
      </w:r>
    </w:p>
    <w:p w:rsidR="00737DCF" w:rsidRDefault="009C077F" w:rsidP="009F788A">
      <w:pPr>
        <w:pStyle w:val="Odstavecseseznamem"/>
        <w:numPr>
          <w:ilvl w:val="1"/>
          <w:numId w:val="29"/>
        </w:numPr>
        <w:spacing w:after="120"/>
        <w:contextualSpacing/>
        <w:jc w:val="both"/>
        <w:rPr>
          <w:rFonts w:ascii="Calibri" w:hAnsi="Calibri"/>
        </w:rPr>
      </w:pPr>
      <w:r w:rsidRPr="00CC3432">
        <w:rPr>
          <w:rFonts w:ascii="Calibri" w:hAnsi="Calibri"/>
        </w:rPr>
        <w:t xml:space="preserve">Cena </w:t>
      </w:r>
      <w:r w:rsidR="00737DCF" w:rsidRPr="00CC3432">
        <w:rPr>
          <w:rFonts w:ascii="Calibri" w:hAnsi="Calibri"/>
        </w:rPr>
        <w:t>díla je oběma smluvními stranami sjednána v souladu s ustanovením § 2 zákona č. 526/1990 Sb., o cenách a je dohodnuta včetně daně z přidané hodnoty (DPH) jako cena</w:t>
      </w:r>
      <w:r w:rsidR="00642DF3">
        <w:rPr>
          <w:rFonts w:ascii="Calibri" w:hAnsi="Calibri"/>
        </w:rPr>
        <w:t xml:space="preserve"> nejvýše </w:t>
      </w:r>
      <w:r w:rsidR="00642DF3">
        <w:rPr>
          <w:rFonts w:ascii="Calibri" w:hAnsi="Calibri"/>
        </w:rPr>
        <w:lastRenderedPageBreak/>
        <w:t>přípustná a je stanovena podle cenové nabídky zhotovitele</w:t>
      </w:r>
      <w:r w:rsidR="0018396B">
        <w:rPr>
          <w:rFonts w:ascii="Calibri" w:hAnsi="Calibri"/>
        </w:rPr>
        <w:t xml:space="preserve"> a platí po celou dobu platnosti smlouvy</w:t>
      </w:r>
      <w:r w:rsidR="00642DF3">
        <w:rPr>
          <w:rFonts w:ascii="Calibri" w:hAnsi="Calibri"/>
        </w:rPr>
        <w:t>.</w:t>
      </w:r>
    </w:p>
    <w:p w:rsidR="009F788A" w:rsidRPr="00CC3432" w:rsidRDefault="009F788A" w:rsidP="009F788A">
      <w:pPr>
        <w:pStyle w:val="Odstavecseseznamem"/>
        <w:spacing w:after="120"/>
        <w:ind w:left="502"/>
        <w:contextualSpacing/>
        <w:jc w:val="both"/>
        <w:rPr>
          <w:rFonts w:ascii="Calibri" w:hAnsi="Calibri"/>
        </w:rPr>
      </w:pPr>
    </w:p>
    <w:p w:rsidR="009F788A" w:rsidRDefault="00390AFE" w:rsidP="009F788A">
      <w:pPr>
        <w:pStyle w:val="Odstavecseseznamem"/>
        <w:numPr>
          <w:ilvl w:val="1"/>
          <w:numId w:val="29"/>
        </w:numPr>
        <w:spacing w:after="0" w:line="240" w:lineRule="auto"/>
        <w:ind w:left="360"/>
        <w:jc w:val="both"/>
        <w:rPr>
          <w:rFonts w:ascii="Calibri" w:hAnsi="Calibri"/>
        </w:rPr>
      </w:pPr>
      <w:r w:rsidRPr="009F788A">
        <w:rPr>
          <w:rFonts w:ascii="Calibri" w:hAnsi="Calibri"/>
        </w:rPr>
        <w:t xml:space="preserve">A) </w:t>
      </w:r>
      <w:r w:rsidR="00737DCF" w:rsidRPr="009F788A">
        <w:rPr>
          <w:rFonts w:ascii="Calibri" w:hAnsi="Calibri"/>
        </w:rPr>
        <w:t xml:space="preserve">Cena </w:t>
      </w:r>
      <w:r w:rsidRPr="009F788A">
        <w:rPr>
          <w:rFonts w:ascii="Calibri" w:hAnsi="Calibri"/>
        </w:rPr>
        <w:t>bez DPH činí:</w:t>
      </w:r>
    </w:p>
    <w:p w:rsidR="00390AFE" w:rsidRPr="009F788A" w:rsidRDefault="00390AFE" w:rsidP="009F788A">
      <w:pPr>
        <w:pStyle w:val="Odstavecseseznamem"/>
        <w:spacing w:after="0" w:line="240" w:lineRule="auto"/>
        <w:ind w:left="360"/>
        <w:jc w:val="both"/>
        <w:rPr>
          <w:rFonts w:ascii="Calibri" w:hAnsi="Calibri"/>
        </w:rPr>
      </w:pPr>
      <w:r w:rsidRPr="009F788A">
        <w:rPr>
          <w:rFonts w:ascii="Calibri" w:hAnsi="Calibri"/>
        </w:rPr>
        <w:t xml:space="preserve">    </w:t>
      </w:r>
      <w:r w:rsidRPr="009F788A">
        <w:rPr>
          <w:rFonts w:ascii="Calibri" w:hAnsi="Calibri"/>
          <w:color w:val="000000" w:themeColor="text1"/>
          <w:highlight w:val="lightGray"/>
        </w:rPr>
        <w:t>Doplní uchazeč,</w:t>
      </w:r>
      <w:r w:rsidR="00C64F10" w:rsidRPr="009F788A">
        <w:rPr>
          <w:rFonts w:ascii="Calibri" w:hAnsi="Calibri"/>
          <w:color w:val="000000" w:themeColor="text1"/>
          <w:highlight w:val="lightGray"/>
        </w:rPr>
        <w:t>-</w:t>
      </w:r>
      <w:r w:rsidR="00B90F7F" w:rsidRPr="009F788A">
        <w:rPr>
          <w:rFonts w:ascii="Calibri" w:hAnsi="Calibri"/>
          <w:color w:val="000000" w:themeColor="text1"/>
          <w:highlight w:val="lightGray"/>
        </w:rPr>
        <w:t xml:space="preserve"> Kč</w:t>
      </w:r>
      <w:r w:rsidR="00B823AD" w:rsidRPr="009F788A">
        <w:rPr>
          <w:rFonts w:ascii="Calibri" w:hAnsi="Calibri"/>
          <w:color w:val="000000" w:themeColor="text1"/>
          <w:highlight w:val="lightGray"/>
        </w:rPr>
        <w:t xml:space="preserve"> </w:t>
      </w:r>
      <w:r w:rsidRPr="009F788A">
        <w:rPr>
          <w:rFonts w:ascii="Calibri" w:hAnsi="Calibri"/>
          <w:highlight w:val="lightGray"/>
        </w:rPr>
        <w:t>(slovy: doplní uchazeč korun českých)</w:t>
      </w:r>
    </w:p>
    <w:p w:rsidR="00390AFE" w:rsidRDefault="00390AFE" w:rsidP="009F788A">
      <w:pPr>
        <w:ind w:left="360"/>
        <w:jc w:val="both"/>
        <w:rPr>
          <w:rFonts w:ascii="Calibri" w:hAnsi="Calibri"/>
        </w:rPr>
      </w:pPr>
      <w:r>
        <w:rPr>
          <w:rFonts w:ascii="Calibri" w:hAnsi="Calibri"/>
        </w:rPr>
        <w:t>B) DPH (21%) činí:</w:t>
      </w:r>
    </w:p>
    <w:p w:rsidR="00390AFE" w:rsidRPr="00AE4BD8" w:rsidRDefault="00390AFE" w:rsidP="009F788A">
      <w:pPr>
        <w:ind w:left="360"/>
        <w:jc w:val="both"/>
        <w:rPr>
          <w:rFonts w:ascii="Calibri" w:hAnsi="Calibri"/>
          <w:sz w:val="22"/>
          <w:szCs w:val="22"/>
        </w:rPr>
      </w:pPr>
      <w:r w:rsidRPr="00390AFE">
        <w:rPr>
          <w:rFonts w:ascii="Calibri" w:hAnsi="Calibri"/>
        </w:rPr>
        <w:t xml:space="preserve">    </w:t>
      </w:r>
      <w:r>
        <w:rPr>
          <w:rFonts w:ascii="Calibri" w:hAnsi="Calibri"/>
          <w:highlight w:val="lightGray"/>
        </w:rPr>
        <w:t xml:space="preserve"> </w:t>
      </w:r>
      <w:r w:rsidRPr="00AE4BD8">
        <w:rPr>
          <w:rFonts w:ascii="Calibri" w:hAnsi="Calibri"/>
          <w:sz w:val="22"/>
          <w:szCs w:val="22"/>
          <w:highlight w:val="lightGray"/>
        </w:rPr>
        <w:t>Doplní uchazeč,- Kč (slovy: doplní uchazeč korun českých</w:t>
      </w:r>
    </w:p>
    <w:p w:rsidR="00390AFE" w:rsidRDefault="00390AFE" w:rsidP="009F788A">
      <w:pPr>
        <w:pStyle w:val="Odstavecseseznamem"/>
        <w:spacing w:after="0" w:line="240" w:lineRule="auto"/>
        <w:ind w:left="426"/>
        <w:jc w:val="both"/>
        <w:rPr>
          <w:rFonts w:ascii="Calibri" w:hAnsi="Calibri"/>
        </w:rPr>
      </w:pPr>
      <w:r>
        <w:rPr>
          <w:rFonts w:ascii="Calibri" w:hAnsi="Calibri"/>
        </w:rPr>
        <w:t>C) Celková cena díla včetně DPH činí:</w:t>
      </w:r>
    </w:p>
    <w:p w:rsidR="009F788A" w:rsidRDefault="00390AFE" w:rsidP="009F788A">
      <w:pPr>
        <w:pStyle w:val="Odstavecseseznamem"/>
        <w:spacing w:after="0" w:line="240" w:lineRule="auto"/>
        <w:ind w:left="709"/>
        <w:jc w:val="both"/>
        <w:rPr>
          <w:rFonts w:ascii="Calibri" w:hAnsi="Calibri"/>
        </w:rPr>
      </w:pPr>
      <w:r w:rsidRPr="00AE4BD8">
        <w:rPr>
          <w:rFonts w:ascii="Calibri" w:hAnsi="Calibri"/>
          <w:highlight w:val="lightGray"/>
        </w:rPr>
        <w:t>Doplní uchazeč, - Kč   (slovy: doplní uchazeč korun českých</w:t>
      </w:r>
    </w:p>
    <w:p w:rsidR="00390AFE" w:rsidRPr="00390AFE" w:rsidRDefault="00390AFE" w:rsidP="009F788A">
      <w:pPr>
        <w:pStyle w:val="Odstavecseseznamem"/>
        <w:spacing w:after="0" w:line="240" w:lineRule="auto"/>
        <w:ind w:left="709"/>
        <w:jc w:val="both"/>
        <w:rPr>
          <w:rFonts w:ascii="Calibri" w:hAnsi="Calibri"/>
          <w:color w:val="000000" w:themeColor="text1"/>
        </w:rPr>
      </w:pPr>
      <w:r w:rsidRPr="00CC3432">
        <w:rPr>
          <w:rFonts w:ascii="Calibri" w:hAnsi="Calibri"/>
        </w:rPr>
        <w:t xml:space="preserve"> </w:t>
      </w:r>
    </w:p>
    <w:p w:rsidR="00737DCF" w:rsidRPr="00CC3432" w:rsidRDefault="00390AFE" w:rsidP="00AE4BD8">
      <w:pPr>
        <w:pStyle w:val="Odstavecseseznamem"/>
        <w:ind w:left="426" w:hanging="426"/>
        <w:jc w:val="both"/>
        <w:rPr>
          <w:rFonts w:ascii="Calibri" w:hAnsi="Calibri"/>
        </w:rPr>
      </w:pPr>
      <w:r>
        <w:rPr>
          <w:rFonts w:ascii="Calibri" w:hAnsi="Calibri"/>
        </w:rPr>
        <w:t xml:space="preserve">7.3. </w:t>
      </w:r>
      <w:r w:rsidR="00737DCF" w:rsidRPr="00CC3432">
        <w:rPr>
          <w:rFonts w:ascii="Calibri" w:hAnsi="Calibri"/>
        </w:rPr>
        <w:t>Jednotkové ceny</w:t>
      </w:r>
      <w:r w:rsidR="00B220B7">
        <w:rPr>
          <w:rFonts w:ascii="Calibri" w:hAnsi="Calibri"/>
        </w:rPr>
        <w:t>,</w:t>
      </w:r>
      <w:r w:rsidR="00737DCF" w:rsidRPr="00CC3432">
        <w:rPr>
          <w:rFonts w:ascii="Calibri" w:hAnsi="Calibri"/>
        </w:rPr>
        <w:t xml:space="preserve"> uvedené v Položkovém rozpočtu</w:t>
      </w:r>
      <w:r w:rsidR="00B220B7">
        <w:rPr>
          <w:rFonts w:ascii="Calibri" w:hAnsi="Calibri"/>
        </w:rPr>
        <w:t xml:space="preserve">, který je přílohou </w:t>
      </w:r>
      <w:proofErr w:type="gramStart"/>
      <w:r w:rsidR="00B220B7">
        <w:rPr>
          <w:rFonts w:ascii="Calibri" w:hAnsi="Calibri"/>
        </w:rPr>
        <w:t xml:space="preserve">č. </w:t>
      </w:r>
      <w:r w:rsidR="009F788A">
        <w:rPr>
          <w:rFonts w:ascii="Calibri" w:hAnsi="Calibri"/>
        </w:rPr>
        <w:t>1</w:t>
      </w:r>
      <w:r w:rsidR="00737DCF" w:rsidRPr="00CC3432">
        <w:rPr>
          <w:rFonts w:ascii="Calibri" w:hAnsi="Calibri"/>
        </w:rPr>
        <w:t xml:space="preserve"> </w:t>
      </w:r>
      <w:r w:rsidR="00B220B7">
        <w:rPr>
          <w:rFonts w:ascii="Calibri" w:hAnsi="Calibri"/>
        </w:rPr>
        <w:t>,</w:t>
      </w:r>
      <w:r w:rsidR="00737DCF" w:rsidRPr="00CC3432">
        <w:rPr>
          <w:rFonts w:ascii="Calibri" w:hAnsi="Calibri"/>
        </w:rPr>
        <w:t>jsou</w:t>
      </w:r>
      <w:proofErr w:type="gramEnd"/>
      <w:r w:rsidR="00737DCF" w:rsidRPr="00CC3432">
        <w:rPr>
          <w:rFonts w:ascii="Calibri" w:hAnsi="Calibri"/>
        </w:rPr>
        <w:t xml:space="preserve"> ceny platné pro celou dobu </w:t>
      </w:r>
      <w:r w:rsidR="00B220B7">
        <w:rPr>
          <w:rFonts w:ascii="Calibri" w:hAnsi="Calibri"/>
        </w:rPr>
        <w:t>stavby</w:t>
      </w:r>
      <w:r w:rsidR="00737DCF" w:rsidRPr="00CC3432">
        <w:rPr>
          <w:rFonts w:ascii="Calibri" w:hAnsi="Calibri"/>
        </w:rPr>
        <w:t>.</w:t>
      </w:r>
    </w:p>
    <w:p w:rsidR="000F174A" w:rsidRPr="00CC3432" w:rsidRDefault="00390AFE" w:rsidP="00AE4BD8">
      <w:pPr>
        <w:pStyle w:val="Odstavecseseznamem"/>
        <w:ind w:left="426" w:hanging="426"/>
        <w:jc w:val="both"/>
        <w:rPr>
          <w:rFonts w:ascii="Calibri" w:hAnsi="Calibri"/>
        </w:rPr>
      </w:pPr>
      <w:r>
        <w:rPr>
          <w:rFonts w:ascii="Calibri" w:hAnsi="Calibri"/>
        </w:rPr>
        <w:t xml:space="preserve">7.4 </w:t>
      </w:r>
      <w:r w:rsidR="00737DCF" w:rsidRPr="00CC3432">
        <w:rPr>
          <w:rFonts w:ascii="Calibri" w:hAnsi="Calibri"/>
        </w:rPr>
        <w:t>Zhotovitel nemá právo domáhat se zvýšení sjednané ceny z důvodů chyb nebo nedostatků v</w:t>
      </w:r>
      <w:r w:rsidR="00C91D65" w:rsidRPr="00CC3432">
        <w:rPr>
          <w:rFonts w:ascii="Calibri" w:hAnsi="Calibri"/>
        </w:rPr>
        <w:t> cenové nabídce.</w:t>
      </w:r>
    </w:p>
    <w:p w:rsidR="00464533" w:rsidRPr="00CC3432" w:rsidRDefault="00390AFE" w:rsidP="00AE4BD8">
      <w:pPr>
        <w:pStyle w:val="Odstavecseseznamem"/>
        <w:ind w:left="426" w:hanging="426"/>
        <w:jc w:val="both"/>
        <w:rPr>
          <w:rFonts w:ascii="Calibri" w:hAnsi="Calibri"/>
        </w:rPr>
      </w:pPr>
      <w:r>
        <w:rPr>
          <w:rFonts w:ascii="Calibri" w:hAnsi="Calibri" w:cs="Calibri"/>
        </w:rPr>
        <w:t xml:space="preserve">7.5 </w:t>
      </w:r>
      <w:r w:rsidR="00464533" w:rsidRPr="00CC3432">
        <w:rPr>
          <w:rFonts w:ascii="Calibri" w:hAnsi="Calibri" w:cs="Calibri"/>
        </w:rPr>
        <w:t xml:space="preserve">Sjednaná cena obsahuje veškeré náklady a zisk </w:t>
      </w:r>
      <w:r w:rsidR="00FE0FC7" w:rsidRPr="00CC3432">
        <w:rPr>
          <w:rFonts w:ascii="Calibri" w:hAnsi="Calibri" w:cs="Calibri"/>
        </w:rPr>
        <w:t xml:space="preserve">zhotovitele </w:t>
      </w:r>
      <w:r w:rsidR="00464533" w:rsidRPr="00CC3432">
        <w:rPr>
          <w:rFonts w:ascii="Calibri" w:hAnsi="Calibri" w:cs="Calibri"/>
        </w:rPr>
        <w:t>nezbytné k řádnému a včasnému provedení díla.</w:t>
      </w:r>
    </w:p>
    <w:p w:rsidR="00464533" w:rsidRPr="00CC3432" w:rsidRDefault="00390AFE" w:rsidP="00390AFE">
      <w:pPr>
        <w:pStyle w:val="Odstavecseseznamem"/>
        <w:ind w:left="284" w:hanging="284"/>
        <w:jc w:val="both"/>
        <w:rPr>
          <w:rFonts w:ascii="Calibri" w:hAnsi="Calibri" w:cs="Calibri"/>
        </w:rPr>
      </w:pPr>
      <w:r>
        <w:rPr>
          <w:rFonts w:ascii="Calibri" w:hAnsi="Calibri" w:cs="Calibri"/>
        </w:rPr>
        <w:t xml:space="preserve">7.6 </w:t>
      </w:r>
      <w:r w:rsidR="00464533" w:rsidRPr="00CC3432">
        <w:rPr>
          <w:rFonts w:ascii="Calibri" w:hAnsi="Calibri" w:cs="Calibri"/>
        </w:rPr>
        <w:t xml:space="preserve">Zhotovitel se před podpisem této </w:t>
      </w:r>
      <w:r w:rsidR="00FE0FC7" w:rsidRPr="00CC3432">
        <w:rPr>
          <w:rFonts w:ascii="Calibri" w:hAnsi="Calibri" w:cs="Calibri"/>
        </w:rPr>
        <w:t>smlouvy</w:t>
      </w:r>
      <w:r w:rsidR="00464533" w:rsidRPr="00CC3432">
        <w:rPr>
          <w:rFonts w:ascii="Calibri" w:hAnsi="Calibri" w:cs="Calibri"/>
        </w:rPr>
        <w:t xml:space="preserve"> seznámil se všemi okolnostmi a podmínkami, které mohl nebo měl při vynaložení veškeré odborné péče předpokládat, a které mohou mít jakýkoliv vliv na cenu nabídky, resp. cenu díla, a to včetně podmínek na staveništi. Tyto okolnosti a podmínky </w:t>
      </w:r>
      <w:r w:rsidR="00B805DC" w:rsidRPr="00CC3432">
        <w:rPr>
          <w:rFonts w:ascii="Calibri" w:hAnsi="Calibri" w:cs="Calibri"/>
        </w:rPr>
        <w:t xml:space="preserve">zhotovitel </w:t>
      </w:r>
      <w:r w:rsidR="00464533" w:rsidRPr="00CC3432">
        <w:rPr>
          <w:rFonts w:ascii="Calibri" w:hAnsi="Calibri" w:cs="Calibri"/>
        </w:rPr>
        <w:t>zahrnul do své cenové nabídky a zejména do sjednaných podmínek a ceny dle této smlouvy.</w:t>
      </w:r>
    </w:p>
    <w:p w:rsidR="00464533" w:rsidRPr="00CC3432" w:rsidRDefault="00AE4BD8" w:rsidP="00F35DB2">
      <w:pPr>
        <w:pStyle w:val="Odstavecseseznamem"/>
        <w:ind w:left="284" w:hanging="284"/>
        <w:jc w:val="both"/>
        <w:rPr>
          <w:rFonts w:ascii="Calibri" w:hAnsi="Calibri" w:cs="Calibri"/>
        </w:rPr>
      </w:pPr>
      <w:r>
        <w:rPr>
          <w:rFonts w:ascii="Calibri" w:hAnsi="Calibri" w:cs="Calibri"/>
        </w:rPr>
        <w:t xml:space="preserve">7.7 </w:t>
      </w:r>
      <w:r w:rsidR="00464533" w:rsidRPr="00CC3432">
        <w:rPr>
          <w:rFonts w:ascii="Calibri" w:hAnsi="Calibri" w:cs="Calibri"/>
        </w:rPr>
        <w:t xml:space="preserve">Veškerá manipulace se stavebním materiálem, popřípadě s vybouranými hmotami nebo vytěženou zeminou </w:t>
      </w:r>
      <w:r w:rsidR="00524057" w:rsidRPr="001A3026">
        <w:rPr>
          <w:rFonts w:ascii="Calibri" w:hAnsi="Calibri" w:cs="Calibri"/>
          <w:color w:val="000000" w:themeColor="text1"/>
        </w:rPr>
        <w:t>je již zahrnuta v nabídkové ceně.</w:t>
      </w:r>
    </w:p>
    <w:p w:rsidR="00464533" w:rsidRDefault="00464533" w:rsidP="00AE4BD8">
      <w:pPr>
        <w:pStyle w:val="Odstavecseseznamem"/>
        <w:numPr>
          <w:ilvl w:val="1"/>
          <w:numId w:val="23"/>
        </w:numPr>
        <w:jc w:val="both"/>
        <w:rPr>
          <w:rFonts w:ascii="Calibri" w:hAnsi="Calibri" w:cs="Calibri"/>
        </w:rPr>
      </w:pPr>
      <w:r w:rsidRPr="00AE4BD8">
        <w:rPr>
          <w:rFonts w:ascii="Calibri" w:hAnsi="Calibri" w:cs="Calibri"/>
        </w:rPr>
        <w:t>K ceně díla bude připočteno DPH ve výši platné ke dni vystavení daňového dokladu.</w:t>
      </w:r>
    </w:p>
    <w:p w:rsidR="00A61F0C" w:rsidRPr="00AE4BD8" w:rsidRDefault="00A61F0C" w:rsidP="00A61F0C">
      <w:pPr>
        <w:pStyle w:val="Odstavecseseznamem"/>
        <w:ind w:left="360"/>
        <w:jc w:val="both"/>
        <w:rPr>
          <w:rFonts w:ascii="Calibri" w:hAnsi="Calibri" w:cs="Calibri"/>
        </w:rPr>
      </w:pPr>
    </w:p>
    <w:p w:rsidR="00C91D65" w:rsidRDefault="00C91D65" w:rsidP="009C077F">
      <w:pPr>
        <w:jc w:val="both"/>
        <w:rPr>
          <w:rFonts w:ascii="Calibri" w:hAnsi="Calibri" w:cs="Arial"/>
        </w:rPr>
      </w:pPr>
    </w:p>
    <w:p w:rsidR="00737DCF" w:rsidRPr="00D8794D" w:rsidRDefault="00737DCF" w:rsidP="00AE319A">
      <w:pPr>
        <w:pStyle w:val="Smlouva"/>
        <w:numPr>
          <w:ilvl w:val="0"/>
          <w:numId w:val="23"/>
        </w:numPr>
        <w:spacing w:after="120"/>
        <w:contextualSpacing/>
        <w:jc w:val="center"/>
        <w:rPr>
          <w:rFonts w:ascii="Calibri" w:hAnsi="Calibri"/>
          <w:b/>
        </w:rPr>
      </w:pPr>
      <w:r w:rsidRPr="00D8794D">
        <w:rPr>
          <w:rFonts w:ascii="Calibri" w:hAnsi="Calibri"/>
          <w:b/>
        </w:rPr>
        <w:t>Platební podmínky</w:t>
      </w:r>
    </w:p>
    <w:p w:rsidR="00464533" w:rsidRPr="00524057" w:rsidRDefault="00AD118D" w:rsidP="00AE319A">
      <w:pPr>
        <w:pStyle w:val="Odstavecseseznamem"/>
        <w:spacing w:after="120"/>
        <w:ind w:left="426" w:hanging="284"/>
        <w:contextualSpacing/>
        <w:jc w:val="both"/>
        <w:rPr>
          <w:rFonts w:ascii="Calibri" w:hAnsi="Calibri" w:cs="Calibri"/>
          <w:color w:val="1F497D" w:themeColor="text2"/>
        </w:rPr>
      </w:pPr>
      <w:r>
        <w:rPr>
          <w:rFonts w:ascii="Calibri" w:hAnsi="Calibri" w:cs="Calibri"/>
        </w:rPr>
        <w:t xml:space="preserve">8.1 </w:t>
      </w:r>
      <w:r w:rsidR="00464533" w:rsidRPr="00CC3432">
        <w:rPr>
          <w:rFonts w:ascii="Calibri" w:hAnsi="Calibri" w:cs="Calibri"/>
        </w:rPr>
        <w:t>Cena za dílo bude uhrazen</w:t>
      </w:r>
      <w:r w:rsidR="002362B7">
        <w:rPr>
          <w:rFonts w:ascii="Calibri" w:hAnsi="Calibri" w:cs="Calibri"/>
        </w:rPr>
        <w:t>a</w:t>
      </w:r>
      <w:r w:rsidR="00464533" w:rsidRPr="00CC3432">
        <w:rPr>
          <w:rFonts w:ascii="Calibri" w:hAnsi="Calibri" w:cs="Calibri"/>
        </w:rPr>
        <w:t xml:space="preserve"> </w:t>
      </w:r>
      <w:r w:rsidR="00310DFA">
        <w:rPr>
          <w:rFonts w:ascii="Calibri" w:hAnsi="Calibri" w:cs="Calibri"/>
        </w:rPr>
        <w:t>jednorázově</w:t>
      </w:r>
      <w:r w:rsidR="002362B7">
        <w:rPr>
          <w:rFonts w:ascii="Calibri" w:hAnsi="Calibri" w:cs="Calibri"/>
        </w:rPr>
        <w:t xml:space="preserve"> na účet zhotovitele uvedeného v záhlaví smlouvy,</w:t>
      </w:r>
      <w:r w:rsidR="00464533" w:rsidRPr="00CC3432">
        <w:rPr>
          <w:rFonts w:ascii="Calibri" w:hAnsi="Calibri" w:cs="Calibri"/>
        </w:rPr>
        <w:t xml:space="preserve"> na základě </w:t>
      </w:r>
      <w:r w:rsidR="00EB1D02">
        <w:rPr>
          <w:rFonts w:ascii="Calibri" w:hAnsi="Calibri" w:cs="Calibri"/>
        </w:rPr>
        <w:t xml:space="preserve">jediného </w:t>
      </w:r>
      <w:r w:rsidR="002362B7" w:rsidRPr="00CC3432">
        <w:rPr>
          <w:rFonts w:ascii="Calibri" w:hAnsi="Calibri" w:cs="Calibri"/>
        </w:rPr>
        <w:t>daňov</w:t>
      </w:r>
      <w:r w:rsidR="002362B7">
        <w:rPr>
          <w:rFonts w:ascii="Calibri" w:hAnsi="Calibri" w:cs="Calibri"/>
        </w:rPr>
        <w:t>ého</w:t>
      </w:r>
      <w:r w:rsidR="002362B7" w:rsidRPr="00CC3432">
        <w:rPr>
          <w:rFonts w:ascii="Calibri" w:hAnsi="Calibri" w:cs="Calibri"/>
        </w:rPr>
        <w:t xml:space="preserve"> </w:t>
      </w:r>
      <w:proofErr w:type="gramStart"/>
      <w:r w:rsidR="00464533" w:rsidRPr="00CC3432">
        <w:rPr>
          <w:rFonts w:ascii="Calibri" w:hAnsi="Calibri" w:cs="Calibri"/>
        </w:rPr>
        <w:t>doklad</w:t>
      </w:r>
      <w:r w:rsidR="002362B7">
        <w:rPr>
          <w:rFonts w:ascii="Calibri" w:hAnsi="Calibri" w:cs="Calibri"/>
        </w:rPr>
        <w:t xml:space="preserve">u </w:t>
      </w:r>
      <w:r w:rsidR="00464533" w:rsidRPr="00CC3432">
        <w:rPr>
          <w:rFonts w:ascii="Calibri" w:hAnsi="Calibri" w:cs="Calibri"/>
        </w:rPr>
        <w:t>( faktur</w:t>
      </w:r>
      <w:r w:rsidR="002362B7">
        <w:rPr>
          <w:rFonts w:ascii="Calibri" w:hAnsi="Calibri" w:cs="Calibri"/>
        </w:rPr>
        <w:t>y</w:t>
      </w:r>
      <w:proofErr w:type="gramEnd"/>
      <w:r w:rsidR="00464533" w:rsidRPr="00CC3432">
        <w:rPr>
          <w:rFonts w:ascii="Calibri" w:hAnsi="Calibri" w:cs="Calibri"/>
        </w:rPr>
        <w:t>)</w:t>
      </w:r>
      <w:r w:rsidR="00F5719B">
        <w:rPr>
          <w:rFonts w:ascii="Calibri" w:hAnsi="Calibri" w:cs="Calibri"/>
        </w:rPr>
        <w:t>,</w:t>
      </w:r>
      <w:r w:rsidR="002362B7">
        <w:rPr>
          <w:rFonts w:ascii="Calibri" w:hAnsi="Calibri" w:cs="Calibri"/>
        </w:rPr>
        <w:t xml:space="preserve"> vystavené zhotovitelem za skutečně provedené práce a dodávky, po řádném dokončení a předání díla</w:t>
      </w:r>
      <w:r w:rsidR="0018396B">
        <w:rPr>
          <w:rFonts w:ascii="Calibri" w:hAnsi="Calibri" w:cs="Calibri"/>
        </w:rPr>
        <w:t xml:space="preserve"> bez vad a nedodělků</w:t>
      </w:r>
      <w:r w:rsidR="009F788A">
        <w:rPr>
          <w:rFonts w:ascii="Calibri" w:hAnsi="Calibri" w:cs="Calibri"/>
        </w:rPr>
        <w:t>.</w:t>
      </w:r>
    </w:p>
    <w:p w:rsidR="00043C6C" w:rsidRDefault="00AD118D" w:rsidP="00AD118D">
      <w:pPr>
        <w:spacing w:after="120"/>
        <w:ind w:left="142"/>
        <w:contextualSpacing/>
        <w:jc w:val="both"/>
        <w:rPr>
          <w:rFonts w:ascii="Calibri" w:hAnsi="Calibri" w:cs="Calibri"/>
          <w:sz w:val="22"/>
          <w:szCs w:val="22"/>
        </w:rPr>
      </w:pPr>
      <w:r>
        <w:rPr>
          <w:rFonts w:ascii="Calibri" w:hAnsi="Calibri" w:cs="Calibri"/>
          <w:sz w:val="22"/>
          <w:szCs w:val="22"/>
        </w:rPr>
        <w:t>8.</w:t>
      </w:r>
      <w:r w:rsidRPr="00AD118D">
        <w:rPr>
          <w:rFonts w:ascii="Calibri" w:hAnsi="Calibri" w:cs="Calibri"/>
          <w:sz w:val="22"/>
          <w:szCs w:val="22"/>
        </w:rPr>
        <w:t>2</w:t>
      </w:r>
      <w:r>
        <w:rPr>
          <w:rFonts w:ascii="Calibri" w:hAnsi="Calibri" w:cs="Calibri"/>
          <w:sz w:val="22"/>
          <w:szCs w:val="22"/>
        </w:rPr>
        <w:t xml:space="preserve"> </w:t>
      </w:r>
      <w:r w:rsidR="00043C6C" w:rsidRPr="00AD118D">
        <w:rPr>
          <w:rFonts w:ascii="Calibri" w:hAnsi="Calibri" w:cs="Calibri"/>
          <w:sz w:val="22"/>
          <w:szCs w:val="22"/>
        </w:rPr>
        <w:t>Objednatel nebude zhotoviteli poskytovat zálohy.</w:t>
      </w:r>
    </w:p>
    <w:p w:rsidR="00AD118D" w:rsidRPr="00AD118D" w:rsidRDefault="00AD118D" w:rsidP="00AD118D">
      <w:pPr>
        <w:spacing w:after="120"/>
        <w:ind w:left="142"/>
        <w:contextualSpacing/>
        <w:jc w:val="both"/>
        <w:rPr>
          <w:rFonts w:ascii="Calibri" w:hAnsi="Calibri" w:cs="Calibri"/>
          <w:sz w:val="22"/>
          <w:szCs w:val="22"/>
        </w:rPr>
      </w:pPr>
    </w:p>
    <w:p w:rsidR="00E006DA" w:rsidRDefault="00AD118D" w:rsidP="00AD118D">
      <w:pPr>
        <w:ind w:left="426" w:hanging="284"/>
        <w:jc w:val="both"/>
        <w:rPr>
          <w:rFonts w:ascii="Calibri" w:hAnsi="Calibri" w:cs="Calibri"/>
          <w:sz w:val="22"/>
          <w:szCs w:val="22"/>
        </w:rPr>
      </w:pPr>
      <w:r w:rsidRPr="00AD118D">
        <w:rPr>
          <w:rFonts w:ascii="Calibri" w:hAnsi="Calibri" w:cs="Calibri"/>
          <w:sz w:val="22"/>
          <w:szCs w:val="22"/>
        </w:rPr>
        <w:t>8.3</w:t>
      </w:r>
      <w:r>
        <w:rPr>
          <w:rFonts w:ascii="Calibri" w:hAnsi="Calibri" w:cs="Calibri"/>
          <w:sz w:val="22"/>
          <w:szCs w:val="22"/>
        </w:rPr>
        <w:t xml:space="preserve"> </w:t>
      </w:r>
      <w:r w:rsidR="00464533" w:rsidRPr="00AD118D">
        <w:rPr>
          <w:rFonts w:ascii="Calibri" w:hAnsi="Calibri" w:cs="Calibri"/>
          <w:sz w:val="22"/>
          <w:szCs w:val="22"/>
        </w:rPr>
        <w:t>Zhotovitel vystaví daňový doklad</w:t>
      </w:r>
      <w:r w:rsidR="0018396B">
        <w:rPr>
          <w:rFonts w:ascii="Calibri" w:hAnsi="Calibri" w:cs="Calibri"/>
          <w:sz w:val="22"/>
          <w:szCs w:val="22"/>
        </w:rPr>
        <w:t xml:space="preserve"> (fakturu)</w:t>
      </w:r>
      <w:r w:rsidR="00464533" w:rsidRPr="00AD118D">
        <w:rPr>
          <w:rFonts w:ascii="Calibri" w:hAnsi="Calibri" w:cs="Calibri"/>
          <w:sz w:val="22"/>
          <w:szCs w:val="22"/>
        </w:rPr>
        <w:t xml:space="preserve">, který musí </w:t>
      </w:r>
      <w:r w:rsidR="0018396B">
        <w:rPr>
          <w:rFonts w:ascii="Calibri" w:hAnsi="Calibri" w:cs="Calibri"/>
          <w:sz w:val="22"/>
          <w:szCs w:val="22"/>
        </w:rPr>
        <w:t xml:space="preserve">kromě náležitostí, stanovených platnými právními předpisy </w:t>
      </w:r>
      <w:proofErr w:type="gramStart"/>
      <w:r w:rsidR="00464533" w:rsidRPr="00AD118D">
        <w:rPr>
          <w:rFonts w:ascii="Calibri" w:hAnsi="Calibri" w:cs="Calibri"/>
          <w:sz w:val="22"/>
          <w:szCs w:val="22"/>
        </w:rPr>
        <w:t>obsahovat</w:t>
      </w:r>
      <w:r w:rsidR="00F5719B">
        <w:rPr>
          <w:rFonts w:ascii="Calibri" w:hAnsi="Calibri" w:cs="Calibri"/>
          <w:sz w:val="22"/>
          <w:szCs w:val="22"/>
        </w:rPr>
        <w:t xml:space="preserve">: </w:t>
      </w:r>
      <w:r w:rsidR="0018396B">
        <w:rPr>
          <w:rFonts w:ascii="Calibri" w:hAnsi="Calibri" w:cs="Calibri"/>
          <w:sz w:val="22"/>
          <w:szCs w:val="22"/>
        </w:rPr>
        <w:t xml:space="preserve"> adresu</w:t>
      </w:r>
      <w:proofErr w:type="gramEnd"/>
      <w:r w:rsidR="0018396B">
        <w:rPr>
          <w:rFonts w:ascii="Calibri" w:hAnsi="Calibri" w:cs="Calibri"/>
          <w:sz w:val="22"/>
          <w:szCs w:val="22"/>
        </w:rPr>
        <w:t xml:space="preserve"> objednatele, evidenční číslo smlouvy pro fakturaci, název a sídlo</w:t>
      </w:r>
      <w:r w:rsidR="00E006DA">
        <w:rPr>
          <w:rFonts w:ascii="Calibri" w:hAnsi="Calibri" w:cs="Calibri"/>
          <w:sz w:val="22"/>
          <w:szCs w:val="22"/>
        </w:rPr>
        <w:t xml:space="preserve"> zhotovitele,</w:t>
      </w:r>
      <w:r w:rsidR="0018396B">
        <w:rPr>
          <w:rFonts w:ascii="Calibri" w:hAnsi="Calibri" w:cs="Calibri"/>
          <w:sz w:val="22"/>
          <w:szCs w:val="22"/>
        </w:rPr>
        <w:t xml:space="preserve"> IČ a DIČ zhotovitele, předmět plnění a jeho přesnou specifikaci ve slovním vyjádření, vlastnoruční podpis a kontaktní telefon osoby, která </w:t>
      </w:r>
      <w:r w:rsidR="00E006DA">
        <w:rPr>
          <w:rFonts w:ascii="Calibri" w:hAnsi="Calibri" w:cs="Calibri"/>
          <w:sz w:val="22"/>
          <w:szCs w:val="22"/>
        </w:rPr>
        <w:t>fakturu vystavila.</w:t>
      </w:r>
    </w:p>
    <w:p w:rsidR="00464533" w:rsidRDefault="00E006DA" w:rsidP="00AD118D">
      <w:pPr>
        <w:ind w:left="426" w:hanging="284"/>
        <w:jc w:val="both"/>
        <w:rPr>
          <w:rFonts w:ascii="Calibri" w:hAnsi="Calibri" w:cs="Calibri"/>
          <w:sz w:val="22"/>
          <w:szCs w:val="22"/>
        </w:rPr>
      </w:pPr>
      <w:r>
        <w:rPr>
          <w:rFonts w:ascii="Calibri" w:hAnsi="Calibri" w:cs="Calibri"/>
          <w:sz w:val="22"/>
          <w:szCs w:val="22"/>
        </w:rPr>
        <w:t xml:space="preserve">      Nedílnou součástí faktury bude zjišťovací protokol,</w:t>
      </w:r>
      <w:r w:rsidR="00464533" w:rsidRPr="00AD118D">
        <w:rPr>
          <w:rFonts w:ascii="Calibri" w:hAnsi="Calibri" w:cs="Calibri"/>
          <w:sz w:val="22"/>
          <w:szCs w:val="22"/>
        </w:rPr>
        <w:t xml:space="preserve"> potvrzený oprávněným zástupcem objednatele. Datem zdanitelného plnění je datum podpisu zjišťovacího protokolu objednatelem.</w:t>
      </w:r>
    </w:p>
    <w:p w:rsidR="00AD118D" w:rsidRPr="00AD118D" w:rsidRDefault="00AD118D" w:rsidP="00AD118D">
      <w:pPr>
        <w:ind w:left="142"/>
        <w:jc w:val="both"/>
        <w:rPr>
          <w:rFonts w:ascii="Calibri" w:hAnsi="Calibri" w:cs="Calibri"/>
          <w:sz w:val="22"/>
          <w:szCs w:val="22"/>
        </w:rPr>
      </w:pPr>
    </w:p>
    <w:p w:rsidR="00464533" w:rsidRDefault="00AD118D" w:rsidP="00F5719B">
      <w:pPr>
        <w:ind w:left="426" w:hanging="426"/>
        <w:jc w:val="both"/>
        <w:rPr>
          <w:rFonts w:ascii="Calibri" w:hAnsi="Calibri" w:cs="Calibri"/>
          <w:sz w:val="22"/>
          <w:szCs w:val="22"/>
        </w:rPr>
      </w:pPr>
      <w:proofErr w:type="gramStart"/>
      <w:r w:rsidRPr="00AD118D">
        <w:rPr>
          <w:rFonts w:ascii="Calibri" w:hAnsi="Calibri" w:cs="Calibri"/>
          <w:sz w:val="22"/>
          <w:szCs w:val="22"/>
        </w:rPr>
        <w:t>8.4</w:t>
      </w:r>
      <w:r>
        <w:rPr>
          <w:rFonts w:ascii="Calibri" w:hAnsi="Calibri" w:cs="Calibri"/>
          <w:sz w:val="22"/>
          <w:szCs w:val="22"/>
        </w:rPr>
        <w:t xml:space="preserve"> </w:t>
      </w:r>
      <w:r w:rsidR="00F5719B">
        <w:rPr>
          <w:rFonts w:ascii="Calibri" w:hAnsi="Calibri" w:cs="Calibri"/>
          <w:sz w:val="22"/>
          <w:szCs w:val="22"/>
        </w:rPr>
        <w:t xml:space="preserve"> </w:t>
      </w:r>
      <w:r w:rsidR="00464533" w:rsidRPr="00AD118D">
        <w:rPr>
          <w:rFonts w:ascii="Calibri" w:hAnsi="Calibri" w:cs="Calibri"/>
          <w:sz w:val="22"/>
          <w:szCs w:val="22"/>
        </w:rPr>
        <w:t>Práce</w:t>
      </w:r>
      <w:proofErr w:type="gramEnd"/>
      <w:r w:rsidR="00464533" w:rsidRPr="00AD118D">
        <w:rPr>
          <w:rFonts w:ascii="Calibri" w:hAnsi="Calibri" w:cs="Calibri"/>
          <w:sz w:val="22"/>
          <w:szCs w:val="22"/>
        </w:rPr>
        <w:t xml:space="preserve"> a dodávky, u kterých nedošlo k dohodě o jejich provedení nebo u kterých nedošlo k dohodě o provedeném množství, projednají </w:t>
      </w:r>
      <w:r w:rsidR="00B805DC" w:rsidRPr="00AD118D">
        <w:rPr>
          <w:rFonts w:ascii="Calibri" w:hAnsi="Calibri" w:cs="Calibri"/>
          <w:sz w:val="22"/>
          <w:szCs w:val="22"/>
        </w:rPr>
        <w:t xml:space="preserve">zhotovitel </w:t>
      </w:r>
      <w:r w:rsidR="00464533" w:rsidRPr="00AD118D">
        <w:rPr>
          <w:rFonts w:ascii="Calibri" w:hAnsi="Calibri" w:cs="Calibri"/>
          <w:sz w:val="22"/>
          <w:szCs w:val="22"/>
        </w:rPr>
        <w:t xml:space="preserve">s </w:t>
      </w:r>
      <w:r w:rsidR="00B805DC" w:rsidRPr="00AD118D">
        <w:rPr>
          <w:rFonts w:ascii="Calibri" w:hAnsi="Calibri" w:cs="Calibri"/>
          <w:sz w:val="22"/>
          <w:szCs w:val="22"/>
        </w:rPr>
        <w:t xml:space="preserve">objednatelem </w:t>
      </w:r>
      <w:r w:rsidR="00464533" w:rsidRPr="00AD118D">
        <w:rPr>
          <w:rFonts w:ascii="Calibri" w:hAnsi="Calibri" w:cs="Calibri"/>
          <w:sz w:val="22"/>
          <w:szCs w:val="22"/>
        </w:rPr>
        <w:t xml:space="preserve">v samostatném řízení, ze kterého pořídí zápis s uvedením důvodů obou stran. Objednatel požádá o stanovisko </w:t>
      </w:r>
      <w:r w:rsidR="00464533" w:rsidRPr="00AD118D">
        <w:rPr>
          <w:rFonts w:ascii="Calibri" w:hAnsi="Calibri" w:cs="Calibri"/>
          <w:sz w:val="22"/>
          <w:szCs w:val="22"/>
        </w:rPr>
        <w:lastRenderedPageBreak/>
        <w:t>nezávislého znalce, které je pro obě strany závazné. Náklady na znalce nesou obě strany napolovic.</w:t>
      </w:r>
    </w:p>
    <w:p w:rsidR="00AD118D" w:rsidRPr="00AD118D" w:rsidRDefault="00AD118D" w:rsidP="00AD118D">
      <w:pPr>
        <w:ind w:left="142"/>
        <w:jc w:val="both"/>
        <w:rPr>
          <w:rFonts w:ascii="Calibri" w:hAnsi="Calibri" w:cs="Calibri"/>
          <w:sz w:val="22"/>
          <w:szCs w:val="22"/>
        </w:rPr>
      </w:pPr>
    </w:p>
    <w:p w:rsidR="00737DCF" w:rsidRDefault="00AD118D" w:rsidP="00AE319A">
      <w:pPr>
        <w:ind w:left="426" w:hanging="426"/>
        <w:jc w:val="both"/>
        <w:rPr>
          <w:rFonts w:ascii="Calibri" w:hAnsi="Calibri" w:cs="Calibri"/>
          <w:sz w:val="22"/>
          <w:szCs w:val="22"/>
        </w:rPr>
      </w:pPr>
      <w:r w:rsidRPr="00AD118D">
        <w:rPr>
          <w:rFonts w:ascii="Calibri" w:hAnsi="Calibri" w:cs="Calibri"/>
          <w:sz w:val="22"/>
          <w:szCs w:val="22"/>
        </w:rPr>
        <w:t>8.5</w:t>
      </w:r>
      <w:r>
        <w:rPr>
          <w:rFonts w:ascii="Calibri" w:hAnsi="Calibri" w:cs="Calibri"/>
          <w:sz w:val="22"/>
          <w:szCs w:val="22"/>
        </w:rPr>
        <w:t xml:space="preserve"> </w:t>
      </w:r>
      <w:r w:rsidR="00737DCF" w:rsidRPr="00AD118D">
        <w:rPr>
          <w:rFonts w:ascii="Calibri" w:hAnsi="Calibri" w:cs="Calibri"/>
          <w:sz w:val="22"/>
          <w:szCs w:val="22"/>
        </w:rPr>
        <w:t>Splatnost daňov</w:t>
      </w:r>
      <w:r w:rsidR="00D870C9">
        <w:rPr>
          <w:rFonts w:ascii="Calibri" w:hAnsi="Calibri" w:cs="Calibri"/>
          <w:sz w:val="22"/>
          <w:szCs w:val="22"/>
        </w:rPr>
        <w:t>ého</w:t>
      </w:r>
      <w:r w:rsidR="00737DCF" w:rsidRPr="00AD118D">
        <w:rPr>
          <w:rFonts w:ascii="Calibri" w:hAnsi="Calibri" w:cs="Calibri"/>
          <w:sz w:val="22"/>
          <w:szCs w:val="22"/>
        </w:rPr>
        <w:t xml:space="preserve"> doklad</w:t>
      </w:r>
      <w:r w:rsidR="00D870C9">
        <w:rPr>
          <w:rFonts w:ascii="Calibri" w:hAnsi="Calibri" w:cs="Calibri"/>
          <w:sz w:val="22"/>
          <w:szCs w:val="22"/>
        </w:rPr>
        <w:t>u</w:t>
      </w:r>
      <w:r w:rsidR="00737DCF" w:rsidRPr="00AD118D">
        <w:rPr>
          <w:rFonts w:ascii="Calibri" w:hAnsi="Calibri" w:cs="Calibri"/>
          <w:sz w:val="22"/>
          <w:szCs w:val="22"/>
        </w:rPr>
        <w:t xml:space="preserve"> (faktur</w:t>
      </w:r>
      <w:r w:rsidR="00D870C9">
        <w:rPr>
          <w:rFonts w:ascii="Calibri" w:hAnsi="Calibri" w:cs="Calibri"/>
          <w:sz w:val="22"/>
          <w:szCs w:val="22"/>
        </w:rPr>
        <w:t>y</w:t>
      </w:r>
      <w:r w:rsidR="00737DCF" w:rsidRPr="00AD118D">
        <w:rPr>
          <w:rFonts w:ascii="Calibri" w:hAnsi="Calibri" w:cs="Calibri"/>
          <w:sz w:val="22"/>
          <w:szCs w:val="22"/>
        </w:rPr>
        <w:t xml:space="preserve">) </w:t>
      </w:r>
      <w:r w:rsidR="009D704F" w:rsidRPr="00AD118D">
        <w:rPr>
          <w:rFonts w:ascii="Calibri" w:hAnsi="Calibri" w:cs="Calibri"/>
          <w:sz w:val="22"/>
          <w:szCs w:val="22"/>
        </w:rPr>
        <w:t xml:space="preserve">zhotovitele činí </w:t>
      </w:r>
      <w:r w:rsidR="0018396B">
        <w:rPr>
          <w:rFonts w:ascii="Calibri" w:hAnsi="Calibri" w:cs="Calibri"/>
          <w:sz w:val="22"/>
          <w:szCs w:val="22"/>
        </w:rPr>
        <w:t>21</w:t>
      </w:r>
      <w:r w:rsidR="009F4E42" w:rsidRPr="00AD118D">
        <w:rPr>
          <w:rFonts w:ascii="Calibri" w:hAnsi="Calibri" w:cs="Calibri"/>
          <w:sz w:val="22"/>
          <w:szCs w:val="22"/>
        </w:rPr>
        <w:t xml:space="preserve"> </w:t>
      </w:r>
      <w:r w:rsidR="00642DF3" w:rsidRPr="00AD118D">
        <w:rPr>
          <w:rFonts w:ascii="Calibri" w:hAnsi="Calibri" w:cs="Calibri"/>
          <w:sz w:val="22"/>
          <w:szCs w:val="22"/>
        </w:rPr>
        <w:t xml:space="preserve">kalendářních </w:t>
      </w:r>
      <w:r w:rsidR="009D704F" w:rsidRPr="00AD118D">
        <w:rPr>
          <w:rFonts w:ascii="Calibri" w:hAnsi="Calibri" w:cs="Calibri"/>
          <w:sz w:val="22"/>
          <w:szCs w:val="22"/>
        </w:rPr>
        <w:t>dnů od d</w:t>
      </w:r>
      <w:r w:rsidR="0018396B">
        <w:rPr>
          <w:rFonts w:ascii="Calibri" w:hAnsi="Calibri" w:cs="Calibri"/>
          <w:sz w:val="22"/>
          <w:szCs w:val="22"/>
        </w:rPr>
        <w:t>ata</w:t>
      </w:r>
      <w:r w:rsidR="009D704F" w:rsidRPr="00AD118D">
        <w:rPr>
          <w:rFonts w:ascii="Calibri" w:hAnsi="Calibri" w:cs="Calibri"/>
          <w:sz w:val="22"/>
          <w:szCs w:val="22"/>
        </w:rPr>
        <w:t xml:space="preserve"> doručení</w:t>
      </w:r>
      <w:r w:rsidR="002362B7" w:rsidRPr="00AD118D">
        <w:rPr>
          <w:rFonts w:ascii="Calibri" w:hAnsi="Calibri" w:cs="Calibri"/>
          <w:sz w:val="22"/>
          <w:szCs w:val="22"/>
        </w:rPr>
        <w:t xml:space="preserve"> faktury</w:t>
      </w:r>
      <w:r w:rsidR="0018396B">
        <w:rPr>
          <w:rFonts w:ascii="Calibri" w:hAnsi="Calibri" w:cs="Calibri"/>
          <w:sz w:val="22"/>
          <w:szCs w:val="22"/>
        </w:rPr>
        <w:t xml:space="preserve"> na adresu objednatele</w:t>
      </w:r>
      <w:r w:rsidR="009D704F" w:rsidRPr="00AD118D">
        <w:rPr>
          <w:rFonts w:ascii="Calibri" w:hAnsi="Calibri" w:cs="Calibri"/>
          <w:sz w:val="22"/>
          <w:szCs w:val="22"/>
        </w:rPr>
        <w:t>.</w:t>
      </w:r>
    </w:p>
    <w:p w:rsidR="00AD118D" w:rsidRPr="00AD118D" w:rsidRDefault="00AD118D" w:rsidP="00AD118D">
      <w:pPr>
        <w:ind w:left="142"/>
        <w:jc w:val="both"/>
        <w:rPr>
          <w:rFonts w:ascii="Calibri" w:hAnsi="Calibri" w:cs="Calibri"/>
          <w:sz w:val="22"/>
          <w:szCs w:val="22"/>
        </w:rPr>
      </w:pPr>
    </w:p>
    <w:p w:rsidR="00737DCF" w:rsidRPr="00AB589A" w:rsidRDefault="00737DCF" w:rsidP="00AB589A">
      <w:pPr>
        <w:pStyle w:val="Odstavecseseznamem"/>
        <w:numPr>
          <w:ilvl w:val="1"/>
          <w:numId w:val="30"/>
        </w:numPr>
        <w:jc w:val="both"/>
        <w:rPr>
          <w:rFonts w:ascii="Calibri" w:hAnsi="Calibri"/>
        </w:rPr>
      </w:pPr>
      <w:r w:rsidRPr="00AB589A">
        <w:rPr>
          <w:rFonts w:ascii="Calibri" w:hAnsi="Calibri"/>
        </w:rPr>
        <w:t>Faktur</w:t>
      </w:r>
      <w:r w:rsidR="00D870C9" w:rsidRPr="00AB589A">
        <w:rPr>
          <w:rFonts w:ascii="Calibri" w:hAnsi="Calibri"/>
        </w:rPr>
        <w:t>a</w:t>
      </w:r>
      <w:r w:rsidRPr="00AB589A">
        <w:rPr>
          <w:rFonts w:ascii="Calibri" w:hAnsi="Calibri"/>
        </w:rPr>
        <w:t xml:space="preserve"> zhotovitele musí formou a obsahem odpovídat zákonu o účetnictví a zákonu o dani z přidané hodnoty</w:t>
      </w:r>
      <w:r w:rsidR="002362B7" w:rsidRPr="00AB589A">
        <w:rPr>
          <w:rFonts w:ascii="Calibri" w:hAnsi="Calibri"/>
        </w:rPr>
        <w:t xml:space="preserve"> v platném znění</w:t>
      </w:r>
      <w:r w:rsidRPr="00AB589A">
        <w:rPr>
          <w:rFonts w:ascii="Calibri" w:hAnsi="Calibri"/>
        </w:rPr>
        <w:t>.</w:t>
      </w:r>
    </w:p>
    <w:p w:rsidR="0065435E" w:rsidRDefault="00E006DA" w:rsidP="00AB589A">
      <w:pPr>
        <w:pStyle w:val="Odstavecseseznamem"/>
        <w:numPr>
          <w:ilvl w:val="1"/>
          <w:numId w:val="30"/>
        </w:numPr>
        <w:jc w:val="both"/>
        <w:rPr>
          <w:rFonts w:ascii="Calibri" w:hAnsi="Calibri"/>
        </w:rPr>
      </w:pPr>
      <w:r>
        <w:rPr>
          <w:rFonts w:ascii="Calibri" w:hAnsi="Calibri"/>
        </w:rPr>
        <w:t xml:space="preserve"> </w:t>
      </w:r>
      <w:r w:rsidR="0065435E" w:rsidRPr="00CC3432">
        <w:rPr>
          <w:rFonts w:ascii="Calibri" w:hAnsi="Calibri"/>
        </w:rPr>
        <w:t>Nesprávně nebo neúplně vystavený daňový doklad (fakturu) je objednatel oprávněn vrátit zhotoviteli s vytknutím vady k opravě. Po tuto dobu neběží lhůta splatnosti a po obdržení bezchybné faktury počíná běžet nová lhůta splatnosti.</w:t>
      </w:r>
    </w:p>
    <w:p w:rsidR="00E006DA" w:rsidRPr="00CC3432" w:rsidRDefault="00F5719B" w:rsidP="00AB589A">
      <w:pPr>
        <w:pStyle w:val="Odstavecseseznamem"/>
        <w:numPr>
          <w:ilvl w:val="1"/>
          <w:numId w:val="30"/>
        </w:numPr>
        <w:ind w:left="426" w:hanging="426"/>
        <w:jc w:val="both"/>
        <w:rPr>
          <w:rFonts w:ascii="Calibri" w:hAnsi="Calibri"/>
        </w:rPr>
      </w:pPr>
      <w:r>
        <w:rPr>
          <w:rFonts w:ascii="Calibri" w:hAnsi="Calibri"/>
        </w:rPr>
        <w:t>P</w:t>
      </w:r>
      <w:r w:rsidR="00E006DA">
        <w:rPr>
          <w:rFonts w:ascii="Calibri" w:hAnsi="Calibri"/>
        </w:rPr>
        <w:t>eněžitý závazek placený prostřednictvím banky je splněn připsáním částky na účet zhotovitele.</w:t>
      </w:r>
    </w:p>
    <w:p w:rsidR="00964B64" w:rsidRDefault="00964B64" w:rsidP="00E9317F">
      <w:pPr>
        <w:ind w:left="708"/>
        <w:jc w:val="both"/>
        <w:rPr>
          <w:rFonts w:ascii="Calibri" w:hAnsi="Calibri" w:cs="Arial"/>
        </w:rPr>
      </w:pPr>
    </w:p>
    <w:p w:rsidR="00C64F10" w:rsidRDefault="00C64F10" w:rsidP="00E9317F">
      <w:pPr>
        <w:ind w:left="708"/>
        <w:jc w:val="both"/>
        <w:rPr>
          <w:rFonts w:ascii="Calibri" w:hAnsi="Calibri" w:cs="Arial"/>
        </w:rPr>
      </w:pPr>
    </w:p>
    <w:p w:rsidR="00B101EC" w:rsidRPr="00D8794D" w:rsidRDefault="00B101EC" w:rsidP="00E9317F">
      <w:pPr>
        <w:ind w:left="708"/>
        <w:jc w:val="both"/>
        <w:rPr>
          <w:rFonts w:ascii="Calibri" w:hAnsi="Calibri" w:cs="Arial"/>
        </w:rPr>
      </w:pPr>
    </w:p>
    <w:p w:rsidR="00737DCF" w:rsidRPr="00EB1D02" w:rsidRDefault="00737DCF" w:rsidP="00AB589A">
      <w:pPr>
        <w:pStyle w:val="Smlouva"/>
        <w:numPr>
          <w:ilvl w:val="0"/>
          <w:numId w:val="30"/>
        </w:numPr>
        <w:spacing w:after="120"/>
        <w:contextualSpacing/>
        <w:jc w:val="center"/>
        <w:rPr>
          <w:rFonts w:ascii="Calibri" w:hAnsi="Calibri"/>
          <w:b/>
        </w:rPr>
      </w:pPr>
      <w:r w:rsidRPr="00EB1D02">
        <w:rPr>
          <w:rFonts w:ascii="Calibri" w:hAnsi="Calibri"/>
          <w:b/>
        </w:rPr>
        <w:t>Majetkové sankce</w:t>
      </w:r>
    </w:p>
    <w:p w:rsidR="00C64F10" w:rsidRDefault="00AD118D" w:rsidP="00F5719B">
      <w:pPr>
        <w:pStyle w:val="Odstavecseseznamem"/>
        <w:numPr>
          <w:ilvl w:val="1"/>
          <w:numId w:val="19"/>
        </w:numPr>
        <w:spacing w:after="120"/>
        <w:ind w:left="426" w:hanging="426"/>
        <w:contextualSpacing/>
        <w:jc w:val="both"/>
        <w:rPr>
          <w:rFonts w:ascii="Calibri" w:hAnsi="Calibri"/>
        </w:rPr>
      </w:pPr>
      <w:r>
        <w:rPr>
          <w:rFonts w:ascii="Calibri" w:hAnsi="Calibri"/>
        </w:rPr>
        <w:t xml:space="preserve"> </w:t>
      </w:r>
      <w:r w:rsidR="00737DCF" w:rsidRPr="00CC3432">
        <w:rPr>
          <w:rFonts w:ascii="Calibri" w:hAnsi="Calibri"/>
        </w:rPr>
        <w:t xml:space="preserve">Pokud bude </w:t>
      </w:r>
      <w:r w:rsidR="00B805DC" w:rsidRPr="00CC3432">
        <w:rPr>
          <w:rFonts w:ascii="Calibri" w:hAnsi="Calibri"/>
        </w:rPr>
        <w:t xml:space="preserve">zhotovitel </w:t>
      </w:r>
      <w:r w:rsidR="00737DCF" w:rsidRPr="00CC3432">
        <w:rPr>
          <w:rFonts w:ascii="Calibri" w:hAnsi="Calibri"/>
        </w:rPr>
        <w:t xml:space="preserve">v prodlení proti </w:t>
      </w:r>
      <w:r w:rsidR="00B805DC" w:rsidRPr="00CC3432">
        <w:rPr>
          <w:rFonts w:ascii="Calibri" w:hAnsi="Calibri"/>
        </w:rPr>
        <w:t xml:space="preserve">termínu </w:t>
      </w:r>
      <w:r w:rsidR="00F73F71" w:rsidRPr="00CC3432">
        <w:rPr>
          <w:rFonts w:ascii="Calibri" w:hAnsi="Calibri"/>
        </w:rPr>
        <w:t>plnění</w:t>
      </w:r>
      <w:r w:rsidR="00737DCF" w:rsidRPr="00CC3432">
        <w:rPr>
          <w:rFonts w:ascii="Calibri" w:hAnsi="Calibri"/>
        </w:rPr>
        <w:t xml:space="preserve"> díla sjednanému </w:t>
      </w:r>
      <w:r w:rsidR="003E7626">
        <w:rPr>
          <w:rFonts w:ascii="Calibri" w:hAnsi="Calibri"/>
        </w:rPr>
        <w:t>v článku 6</w:t>
      </w:r>
      <w:r w:rsidR="003E7626" w:rsidRPr="00CC3432">
        <w:rPr>
          <w:rFonts w:ascii="Calibri" w:hAnsi="Calibri"/>
        </w:rPr>
        <w:t xml:space="preserve"> </w:t>
      </w:r>
      <w:r w:rsidR="00B805DC" w:rsidRPr="00CC3432">
        <w:rPr>
          <w:rFonts w:ascii="Calibri" w:hAnsi="Calibri"/>
        </w:rPr>
        <w:t>smlouvy</w:t>
      </w:r>
      <w:r w:rsidR="00737DCF" w:rsidRPr="00CC3432">
        <w:rPr>
          <w:rFonts w:ascii="Calibri" w:hAnsi="Calibri"/>
        </w:rPr>
        <w:t xml:space="preserve">, je povinen zaplatit </w:t>
      </w:r>
      <w:r w:rsidR="00B805DC" w:rsidRPr="00CC3432">
        <w:rPr>
          <w:rFonts w:ascii="Calibri" w:hAnsi="Calibri"/>
        </w:rPr>
        <w:t xml:space="preserve">objednateli </w:t>
      </w:r>
      <w:r w:rsidR="00737DCF" w:rsidRPr="00CC3432">
        <w:rPr>
          <w:rFonts w:ascii="Calibri" w:hAnsi="Calibri"/>
        </w:rPr>
        <w:t xml:space="preserve">smluvní pokutu ve výši </w:t>
      </w:r>
      <w:r w:rsidR="002127ED" w:rsidRPr="00CC3432">
        <w:rPr>
          <w:rFonts w:ascii="Calibri" w:hAnsi="Calibri"/>
        </w:rPr>
        <w:t>5</w:t>
      </w:r>
      <w:r w:rsidR="009D704F" w:rsidRPr="00CC3432">
        <w:rPr>
          <w:rFonts w:ascii="Calibri" w:hAnsi="Calibri"/>
        </w:rPr>
        <w:t>.000</w:t>
      </w:r>
      <w:r w:rsidR="00737DCF" w:rsidRPr="00CC3432">
        <w:rPr>
          <w:rFonts w:ascii="Calibri" w:hAnsi="Calibri"/>
        </w:rPr>
        <w:t>,- Kč za každý započatý den prodlení.</w:t>
      </w:r>
    </w:p>
    <w:p w:rsidR="00737DCF" w:rsidRPr="00CC3432" w:rsidRDefault="00737DCF" w:rsidP="00C64F10">
      <w:pPr>
        <w:pStyle w:val="Odstavecseseznamem"/>
        <w:spacing w:after="120"/>
        <w:ind w:left="576"/>
        <w:contextualSpacing/>
        <w:jc w:val="both"/>
        <w:rPr>
          <w:rFonts w:ascii="Calibri" w:hAnsi="Calibri"/>
        </w:rPr>
      </w:pPr>
      <w:r w:rsidRPr="00CC3432">
        <w:rPr>
          <w:rFonts w:ascii="Calibri" w:hAnsi="Calibri"/>
        </w:rPr>
        <w:t xml:space="preserve"> </w:t>
      </w:r>
    </w:p>
    <w:p w:rsidR="00737DCF" w:rsidRPr="00CC3432" w:rsidRDefault="00737DCF" w:rsidP="00F5719B">
      <w:pPr>
        <w:pStyle w:val="Odstavecseseznamem"/>
        <w:numPr>
          <w:ilvl w:val="1"/>
          <w:numId w:val="19"/>
        </w:numPr>
        <w:ind w:left="426" w:hanging="426"/>
        <w:jc w:val="both"/>
        <w:rPr>
          <w:rFonts w:ascii="Calibri" w:hAnsi="Calibri"/>
        </w:rPr>
      </w:pPr>
      <w:r w:rsidRPr="00CC3432">
        <w:rPr>
          <w:rFonts w:ascii="Calibri" w:hAnsi="Calibri"/>
        </w:rPr>
        <w:t xml:space="preserve">Prodlení </w:t>
      </w:r>
      <w:r w:rsidR="00B805DC" w:rsidRPr="00CC3432">
        <w:rPr>
          <w:rFonts w:ascii="Calibri" w:hAnsi="Calibri"/>
        </w:rPr>
        <w:t xml:space="preserve">zhotovitele </w:t>
      </w:r>
      <w:r w:rsidRPr="00CC3432">
        <w:rPr>
          <w:rFonts w:ascii="Calibri" w:hAnsi="Calibri"/>
        </w:rPr>
        <w:t xml:space="preserve">proti </w:t>
      </w:r>
      <w:r w:rsidR="00B805DC" w:rsidRPr="00CC3432">
        <w:rPr>
          <w:rFonts w:ascii="Calibri" w:hAnsi="Calibri"/>
        </w:rPr>
        <w:t xml:space="preserve">termínu </w:t>
      </w:r>
      <w:r w:rsidR="00F73F71" w:rsidRPr="00CC3432">
        <w:rPr>
          <w:rFonts w:ascii="Calibri" w:hAnsi="Calibri"/>
        </w:rPr>
        <w:t>plnění</w:t>
      </w:r>
      <w:r w:rsidRPr="00CC3432">
        <w:rPr>
          <w:rFonts w:ascii="Calibri" w:hAnsi="Calibri"/>
        </w:rPr>
        <w:t xml:space="preserve"> díla sjednaného </w:t>
      </w:r>
      <w:r w:rsidR="003E7626">
        <w:rPr>
          <w:rFonts w:ascii="Calibri" w:hAnsi="Calibri"/>
        </w:rPr>
        <w:t>v článku 6</w:t>
      </w:r>
      <w:r w:rsidR="003E7626" w:rsidRPr="00CC3432">
        <w:rPr>
          <w:rFonts w:ascii="Calibri" w:hAnsi="Calibri"/>
        </w:rPr>
        <w:t xml:space="preserve"> </w:t>
      </w:r>
      <w:r w:rsidR="00B805DC" w:rsidRPr="00CC3432">
        <w:rPr>
          <w:rFonts w:ascii="Calibri" w:hAnsi="Calibri"/>
        </w:rPr>
        <w:t xml:space="preserve">smlouvy </w:t>
      </w:r>
      <w:r w:rsidRPr="00CC3432">
        <w:rPr>
          <w:rFonts w:ascii="Calibri" w:hAnsi="Calibri"/>
        </w:rPr>
        <w:t xml:space="preserve">delší </w:t>
      </w:r>
      <w:r w:rsidR="00EB1D02">
        <w:rPr>
          <w:rFonts w:ascii="Calibri" w:hAnsi="Calibri"/>
        </w:rPr>
        <w:t>než</w:t>
      </w:r>
      <w:r w:rsidRPr="00CC3432">
        <w:rPr>
          <w:rFonts w:ascii="Calibri" w:hAnsi="Calibri"/>
        </w:rPr>
        <w:t xml:space="preserve"> </w:t>
      </w:r>
      <w:r w:rsidR="00C42E30">
        <w:rPr>
          <w:rFonts w:ascii="Calibri" w:hAnsi="Calibri"/>
        </w:rPr>
        <w:t>15 (patnáct)</w:t>
      </w:r>
      <w:r w:rsidR="00C42E30" w:rsidRPr="00CC3432">
        <w:rPr>
          <w:rFonts w:ascii="Calibri" w:hAnsi="Calibri"/>
        </w:rPr>
        <w:t xml:space="preserve"> </w:t>
      </w:r>
      <w:r w:rsidRPr="00CC3432">
        <w:rPr>
          <w:rFonts w:ascii="Calibri" w:hAnsi="Calibri"/>
        </w:rPr>
        <w:t>dnů se považuje za podstatné porušení smlouvy</w:t>
      </w:r>
      <w:r w:rsidR="00233ECB" w:rsidRPr="00CC3432">
        <w:rPr>
          <w:rFonts w:ascii="Calibri" w:hAnsi="Calibri"/>
        </w:rPr>
        <w:t xml:space="preserve"> a smluvní pokuta se zvyšuje o částku 5.000,- </w:t>
      </w:r>
      <w:r w:rsidR="00233ECB" w:rsidRPr="00B91EAB">
        <w:rPr>
          <w:rFonts w:ascii="Calibri" w:hAnsi="Calibri"/>
        </w:rPr>
        <w:t>Kč</w:t>
      </w:r>
      <w:r w:rsidR="00C2305B" w:rsidRPr="00B91EAB">
        <w:rPr>
          <w:rFonts w:ascii="Calibri" w:hAnsi="Calibri"/>
        </w:rPr>
        <w:t>, tj. na 10.000 Kč</w:t>
      </w:r>
      <w:r w:rsidR="00233ECB" w:rsidRPr="00B91EAB">
        <w:rPr>
          <w:rFonts w:ascii="Calibri" w:hAnsi="Calibri"/>
        </w:rPr>
        <w:t xml:space="preserve"> </w:t>
      </w:r>
      <w:r w:rsidR="00233ECB" w:rsidRPr="00CC3432">
        <w:rPr>
          <w:rFonts w:ascii="Calibri" w:hAnsi="Calibri"/>
        </w:rPr>
        <w:t>za každý započatý den prodlení</w:t>
      </w:r>
      <w:r w:rsidRPr="00CC3432">
        <w:rPr>
          <w:rFonts w:ascii="Calibri" w:hAnsi="Calibri"/>
        </w:rPr>
        <w:t>.</w:t>
      </w:r>
    </w:p>
    <w:p w:rsidR="00737DCF" w:rsidRPr="00EB1D02" w:rsidRDefault="00860197" w:rsidP="00F5719B">
      <w:pPr>
        <w:pStyle w:val="Odstavecseseznamem"/>
        <w:numPr>
          <w:ilvl w:val="1"/>
          <w:numId w:val="19"/>
        </w:numPr>
        <w:ind w:left="426" w:hanging="426"/>
        <w:jc w:val="both"/>
        <w:rPr>
          <w:rFonts w:ascii="Calibri" w:hAnsi="Calibri"/>
          <w:color w:val="000000" w:themeColor="text1"/>
        </w:rPr>
      </w:pPr>
      <w:r w:rsidRPr="00CC3432">
        <w:rPr>
          <w:rFonts w:ascii="Calibri" w:hAnsi="Calibri"/>
        </w:rPr>
        <w:t xml:space="preserve">Pokud </w:t>
      </w:r>
      <w:r w:rsidR="00B805DC" w:rsidRPr="00CC3432">
        <w:rPr>
          <w:rFonts w:ascii="Calibri" w:hAnsi="Calibri"/>
        </w:rPr>
        <w:t xml:space="preserve">zhotovitel </w:t>
      </w:r>
      <w:r w:rsidRPr="00CC3432">
        <w:rPr>
          <w:rFonts w:ascii="Calibri" w:hAnsi="Calibri"/>
        </w:rPr>
        <w:t>neodstraní reklamovanou vadu ve sjednaném termínu</w:t>
      </w:r>
      <w:r w:rsidR="00D30EEE">
        <w:rPr>
          <w:rFonts w:ascii="Calibri" w:hAnsi="Calibri"/>
        </w:rPr>
        <w:t xml:space="preserve"> dle čl. 14.7 smlouvy</w:t>
      </w:r>
      <w:r w:rsidRPr="00CC3432">
        <w:rPr>
          <w:rFonts w:ascii="Calibri" w:hAnsi="Calibri"/>
        </w:rPr>
        <w:t xml:space="preserve">, je povinen zaplatit </w:t>
      </w:r>
      <w:r w:rsidR="00B805DC" w:rsidRPr="00CC3432">
        <w:rPr>
          <w:rFonts w:ascii="Calibri" w:hAnsi="Calibri"/>
        </w:rPr>
        <w:t xml:space="preserve">objednateli </w:t>
      </w:r>
      <w:r w:rsidRPr="00CC3432">
        <w:rPr>
          <w:rFonts w:ascii="Calibri" w:hAnsi="Calibri"/>
        </w:rPr>
        <w:t xml:space="preserve">smluvní </w:t>
      </w:r>
      <w:r w:rsidRPr="00B91EAB">
        <w:rPr>
          <w:rFonts w:ascii="Calibri" w:hAnsi="Calibri"/>
        </w:rPr>
        <w:t xml:space="preserve">pokutu </w:t>
      </w:r>
      <w:r w:rsidR="00C2305B" w:rsidRPr="00B91EAB">
        <w:rPr>
          <w:rFonts w:ascii="Calibri" w:hAnsi="Calibri"/>
        </w:rPr>
        <w:t xml:space="preserve">ve výši </w:t>
      </w:r>
      <w:r w:rsidRPr="00CC3432">
        <w:rPr>
          <w:rFonts w:ascii="Calibri" w:hAnsi="Calibri"/>
        </w:rPr>
        <w:t xml:space="preserve">1.000,- Kč za každou reklamovanou vadu, u níž je v prodlení a za každý </w:t>
      </w:r>
      <w:r w:rsidR="00233ECB" w:rsidRPr="00CC3432">
        <w:rPr>
          <w:rFonts w:ascii="Calibri" w:hAnsi="Calibri"/>
        </w:rPr>
        <w:t xml:space="preserve">započatý </w:t>
      </w:r>
      <w:r w:rsidR="000168D1">
        <w:rPr>
          <w:rFonts w:ascii="Calibri" w:hAnsi="Calibri"/>
        </w:rPr>
        <w:t xml:space="preserve">den prodlení, </w:t>
      </w:r>
      <w:r w:rsidR="000168D1" w:rsidRPr="00EB1D02">
        <w:rPr>
          <w:rFonts w:ascii="Calibri" w:hAnsi="Calibri"/>
          <w:color w:val="000000" w:themeColor="text1"/>
        </w:rPr>
        <w:t>jednotlivě u každé vady (je-li jich více).</w:t>
      </w:r>
    </w:p>
    <w:p w:rsidR="001C622D" w:rsidRPr="00CC3432" w:rsidRDefault="00AD118D" w:rsidP="00F5719B">
      <w:pPr>
        <w:pStyle w:val="Odstavecseseznamem"/>
        <w:numPr>
          <w:ilvl w:val="1"/>
          <w:numId w:val="19"/>
        </w:numPr>
        <w:ind w:left="426" w:hanging="426"/>
        <w:jc w:val="both"/>
        <w:rPr>
          <w:rFonts w:ascii="Calibri" w:hAnsi="Calibri"/>
        </w:rPr>
      </w:pPr>
      <w:r>
        <w:rPr>
          <w:rFonts w:ascii="Calibri" w:hAnsi="Calibri"/>
        </w:rPr>
        <w:t xml:space="preserve"> </w:t>
      </w:r>
      <w:r w:rsidR="00696060">
        <w:rPr>
          <w:rFonts w:ascii="Calibri" w:hAnsi="Calibri"/>
        </w:rPr>
        <w:t>P</w:t>
      </w:r>
      <w:r w:rsidR="001C622D" w:rsidRPr="00CC3432">
        <w:rPr>
          <w:rFonts w:ascii="Calibri" w:hAnsi="Calibri"/>
        </w:rPr>
        <w:t xml:space="preserve">okud </w:t>
      </w:r>
      <w:r w:rsidR="00B805DC" w:rsidRPr="00CC3432">
        <w:rPr>
          <w:rFonts w:ascii="Calibri" w:hAnsi="Calibri"/>
        </w:rPr>
        <w:t xml:space="preserve">zhotovitel </w:t>
      </w:r>
      <w:r w:rsidR="001C622D" w:rsidRPr="00CC3432">
        <w:rPr>
          <w:rFonts w:ascii="Calibri" w:hAnsi="Calibri"/>
        </w:rPr>
        <w:t>nevyklidí staveniště ve sjednaném termínu</w:t>
      </w:r>
      <w:r w:rsidR="00D30EEE">
        <w:rPr>
          <w:rFonts w:ascii="Calibri" w:hAnsi="Calibri"/>
        </w:rPr>
        <w:t xml:space="preserve"> dle čl. 11.8 smlouvy</w:t>
      </w:r>
      <w:r w:rsidR="001C622D" w:rsidRPr="00CC3432">
        <w:rPr>
          <w:rFonts w:ascii="Calibri" w:hAnsi="Calibri"/>
        </w:rPr>
        <w:t>, je povinen zapla</w:t>
      </w:r>
      <w:r w:rsidR="002127ED" w:rsidRPr="00CC3432">
        <w:rPr>
          <w:rFonts w:ascii="Calibri" w:hAnsi="Calibri"/>
        </w:rPr>
        <w:t xml:space="preserve">tit </w:t>
      </w:r>
      <w:r w:rsidR="00B805DC" w:rsidRPr="00CC3432">
        <w:rPr>
          <w:rFonts w:ascii="Calibri" w:hAnsi="Calibri"/>
        </w:rPr>
        <w:t xml:space="preserve">objednateli </w:t>
      </w:r>
      <w:r w:rsidR="002127ED" w:rsidRPr="00CC3432">
        <w:rPr>
          <w:rFonts w:ascii="Calibri" w:hAnsi="Calibri"/>
        </w:rPr>
        <w:t xml:space="preserve">smluvní pokutu </w:t>
      </w:r>
      <w:r w:rsidR="00C2305B" w:rsidRPr="00B91EAB">
        <w:rPr>
          <w:rFonts w:ascii="Calibri" w:hAnsi="Calibri"/>
        </w:rPr>
        <w:t xml:space="preserve">ve výši </w:t>
      </w:r>
      <w:r w:rsidR="00EB1D02">
        <w:rPr>
          <w:rFonts w:ascii="Calibri" w:hAnsi="Calibri"/>
        </w:rPr>
        <w:t>1</w:t>
      </w:r>
      <w:r w:rsidR="00233ECB" w:rsidRPr="00CC3432">
        <w:rPr>
          <w:rFonts w:ascii="Calibri" w:hAnsi="Calibri"/>
        </w:rPr>
        <w:t>0</w:t>
      </w:r>
      <w:r w:rsidR="001C622D" w:rsidRPr="00CC3432">
        <w:rPr>
          <w:rFonts w:ascii="Calibri" w:hAnsi="Calibri"/>
        </w:rPr>
        <w:t>.000,- Kč za každý i započatý den prodlení.</w:t>
      </w:r>
      <w:r w:rsidR="000168D1">
        <w:rPr>
          <w:rFonts w:ascii="Calibri" w:hAnsi="Calibri"/>
          <w:color w:val="1F497D" w:themeColor="text2"/>
        </w:rPr>
        <w:t xml:space="preserve"> </w:t>
      </w:r>
    </w:p>
    <w:p w:rsidR="001C622D" w:rsidRPr="00CC3432" w:rsidRDefault="00E420A7" w:rsidP="00F5719B">
      <w:pPr>
        <w:pStyle w:val="Odstavecseseznamem"/>
        <w:numPr>
          <w:ilvl w:val="1"/>
          <w:numId w:val="19"/>
        </w:numPr>
        <w:ind w:left="426" w:hanging="426"/>
        <w:jc w:val="both"/>
        <w:rPr>
          <w:rFonts w:ascii="Calibri" w:hAnsi="Calibri"/>
        </w:rPr>
      </w:pPr>
      <w:r>
        <w:rPr>
          <w:rFonts w:ascii="Calibri" w:hAnsi="Calibri"/>
        </w:rPr>
        <w:t xml:space="preserve">  </w:t>
      </w:r>
      <w:r w:rsidR="001C622D" w:rsidRPr="00CC3432">
        <w:rPr>
          <w:rFonts w:ascii="Calibri" w:hAnsi="Calibri"/>
        </w:rPr>
        <w:t xml:space="preserve">V případě, že </w:t>
      </w:r>
      <w:r w:rsidR="00B805DC" w:rsidRPr="00CC3432">
        <w:rPr>
          <w:rFonts w:ascii="Calibri" w:hAnsi="Calibri"/>
        </w:rPr>
        <w:t xml:space="preserve">zhotovitel </w:t>
      </w:r>
      <w:r w:rsidR="001C622D" w:rsidRPr="00CC3432">
        <w:rPr>
          <w:rFonts w:ascii="Calibri" w:hAnsi="Calibri"/>
        </w:rPr>
        <w:t>nesplní jeden nebo více úkolů dohodnutých na kontrolním dnu podle protokolu z takového dne ve lhůtě nebo v termínu stanoveném v příslušném zápisu z kontrolního dne nebo ve stavebním deníku je objednatel oprávněn uplatnit a zhotovitel povinen zaplatit smluvní pokutu ve výši 1</w:t>
      </w:r>
      <w:r w:rsidR="002127ED" w:rsidRPr="00CC3432">
        <w:rPr>
          <w:rFonts w:ascii="Calibri" w:hAnsi="Calibri"/>
        </w:rPr>
        <w:t>0</w:t>
      </w:r>
      <w:r w:rsidR="001C622D" w:rsidRPr="00CC3432">
        <w:rPr>
          <w:rFonts w:ascii="Calibri" w:hAnsi="Calibri"/>
        </w:rPr>
        <w:t xml:space="preserve">.000,-Kč za každý den prodlení se splněním </w:t>
      </w:r>
      <w:r w:rsidR="002127ED" w:rsidRPr="00CC3432">
        <w:rPr>
          <w:rFonts w:ascii="Calibri" w:hAnsi="Calibri"/>
        </w:rPr>
        <w:t xml:space="preserve">každého </w:t>
      </w:r>
      <w:r w:rsidR="001C622D" w:rsidRPr="00CC3432">
        <w:rPr>
          <w:rFonts w:ascii="Calibri" w:hAnsi="Calibri"/>
        </w:rPr>
        <w:t>úkolu vyplývajícíh</w:t>
      </w:r>
      <w:r w:rsidR="002127ED" w:rsidRPr="00CC3432">
        <w:rPr>
          <w:rFonts w:ascii="Calibri" w:hAnsi="Calibri"/>
        </w:rPr>
        <w:t>o</w:t>
      </w:r>
      <w:r w:rsidR="001C622D" w:rsidRPr="00CC3432">
        <w:rPr>
          <w:rFonts w:ascii="Calibri" w:hAnsi="Calibri"/>
        </w:rPr>
        <w:t xml:space="preserve"> z příslušného protokolu z kontrolního dne, a to ve vztahu ke každému protokolu z kontrolního dne zvlášť.</w:t>
      </w:r>
    </w:p>
    <w:p w:rsidR="00EB1D02" w:rsidRDefault="00E420A7" w:rsidP="00F5719B">
      <w:pPr>
        <w:pStyle w:val="Odstavecseseznamem"/>
        <w:numPr>
          <w:ilvl w:val="1"/>
          <w:numId w:val="19"/>
        </w:numPr>
        <w:ind w:left="426" w:hanging="426"/>
        <w:jc w:val="both"/>
        <w:rPr>
          <w:rFonts w:ascii="Calibri" w:hAnsi="Calibri"/>
        </w:rPr>
      </w:pPr>
      <w:r>
        <w:rPr>
          <w:rFonts w:ascii="Calibri" w:hAnsi="Calibri"/>
        </w:rPr>
        <w:t xml:space="preserve"> </w:t>
      </w:r>
      <w:r w:rsidR="00860197" w:rsidRPr="00CC3432">
        <w:rPr>
          <w:rFonts w:ascii="Calibri" w:hAnsi="Calibri"/>
        </w:rPr>
        <w:t xml:space="preserve">V případě, že </w:t>
      </w:r>
      <w:r w:rsidR="00B805DC" w:rsidRPr="00CC3432">
        <w:rPr>
          <w:rFonts w:ascii="Calibri" w:hAnsi="Calibri"/>
        </w:rPr>
        <w:t xml:space="preserve">zhotovitel </w:t>
      </w:r>
      <w:r w:rsidR="00860197" w:rsidRPr="00CC3432">
        <w:rPr>
          <w:rFonts w:ascii="Calibri" w:hAnsi="Calibri"/>
        </w:rPr>
        <w:t xml:space="preserve">použije pro plnění díla </w:t>
      </w:r>
      <w:r w:rsidR="00F14EB4" w:rsidRPr="00CC3432">
        <w:rPr>
          <w:rFonts w:ascii="Calibri" w:hAnsi="Calibri"/>
        </w:rPr>
        <w:t>subdodavat</w:t>
      </w:r>
      <w:r w:rsidR="00860197" w:rsidRPr="00CC3432">
        <w:rPr>
          <w:rFonts w:ascii="Calibri" w:hAnsi="Calibri"/>
        </w:rPr>
        <w:t xml:space="preserve">ele, který není uveden v příloze k této smlouvě, je objednatel oprávněn uplatnit a zhotovitel povinen zaplatit smluvní pokutu ve výši </w:t>
      </w:r>
      <w:r w:rsidR="00EB1D02">
        <w:rPr>
          <w:rFonts w:ascii="Calibri" w:hAnsi="Calibri"/>
        </w:rPr>
        <w:t>35</w:t>
      </w:r>
      <w:r w:rsidR="00860197" w:rsidRPr="00CC3432">
        <w:rPr>
          <w:rFonts w:ascii="Calibri" w:hAnsi="Calibri"/>
        </w:rPr>
        <w:t xml:space="preserve">.000,- Kč za každý zjištěný případ. </w:t>
      </w:r>
    </w:p>
    <w:p w:rsidR="001C622D" w:rsidRPr="00C2305B" w:rsidRDefault="001C622D" w:rsidP="00FC6406">
      <w:pPr>
        <w:pStyle w:val="Odstavecseseznamem"/>
        <w:numPr>
          <w:ilvl w:val="1"/>
          <w:numId w:val="19"/>
        </w:numPr>
        <w:ind w:left="426" w:hanging="426"/>
        <w:jc w:val="both"/>
        <w:rPr>
          <w:rFonts w:ascii="Calibri" w:hAnsi="Calibri"/>
          <w:color w:val="FF0000"/>
        </w:rPr>
      </w:pPr>
      <w:r w:rsidRPr="00B91EAB">
        <w:rPr>
          <w:rFonts w:ascii="Calibri" w:hAnsi="Calibri"/>
        </w:rPr>
        <w:t xml:space="preserve">Pokud bude </w:t>
      </w:r>
      <w:r w:rsidR="00B805DC" w:rsidRPr="00B91EAB">
        <w:rPr>
          <w:rFonts w:ascii="Calibri" w:hAnsi="Calibri"/>
        </w:rPr>
        <w:t xml:space="preserve">objednatel </w:t>
      </w:r>
      <w:r w:rsidRPr="00B91EAB">
        <w:rPr>
          <w:rFonts w:ascii="Calibri" w:hAnsi="Calibri"/>
        </w:rPr>
        <w:t>v prodlení s úhradou faktury proti termínu</w:t>
      </w:r>
      <w:r w:rsidR="00D30EEE" w:rsidRPr="00B91EAB">
        <w:rPr>
          <w:rFonts w:ascii="Calibri" w:hAnsi="Calibri"/>
        </w:rPr>
        <w:t xml:space="preserve"> dle čl. 8.5 smlouvy</w:t>
      </w:r>
      <w:r w:rsidRPr="00B91EAB">
        <w:rPr>
          <w:rFonts w:ascii="Calibri" w:hAnsi="Calibri"/>
        </w:rPr>
        <w:t xml:space="preserve"> je povinen</w:t>
      </w:r>
      <w:r w:rsidR="00E420A7" w:rsidRPr="00B91EAB">
        <w:rPr>
          <w:rFonts w:ascii="Calibri" w:hAnsi="Calibri"/>
        </w:rPr>
        <w:t xml:space="preserve"> </w:t>
      </w:r>
      <w:r w:rsidRPr="00B91EAB">
        <w:rPr>
          <w:rFonts w:ascii="Calibri" w:hAnsi="Calibri"/>
        </w:rPr>
        <w:t xml:space="preserve">zaplatit </w:t>
      </w:r>
      <w:r w:rsidR="00B805DC" w:rsidRPr="00B91EAB">
        <w:rPr>
          <w:rFonts w:ascii="Calibri" w:hAnsi="Calibri"/>
        </w:rPr>
        <w:t xml:space="preserve">zhotoviteli </w:t>
      </w:r>
      <w:r w:rsidR="00EB1D02" w:rsidRPr="00B91EAB">
        <w:rPr>
          <w:rFonts w:ascii="Calibri" w:hAnsi="Calibri"/>
        </w:rPr>
        <w:t>0,</w:t>
      </w:r>
      <w:r w:rsidR="00C2305B" w:rsidRPr="00B91EAB">
        <w:rPr>
          <w:rFonts w:ascii="Calibri" w:hAnsi="Calibri"/>
        </w:rPr>
        <w:t>0</w:t>
      </w:r>
      <w:r w:rsidR="00EB1D02" w:rsidRPr="00B91EAB">
        <w:rPr>
          <w:rFonts w:ascii="Calibri" w:hAnsi="Calibri"/>
        </w:rPr>
        <w:t>1% z částky za dílo</w:t>
      </w:r>
      <w:r w:rsidR="00C2305B" w:rsidRPr="00B91EAB">
        <w:rPr>
          <w:rFonts w:ascii="Calibri" w:hAnsi="Calibri"/>
        </w:rPr>
        <w:t xml:space="preserve"> za každý den prodlení, bude-li objednatel v prodlení s úhradu faktury delším než 5 dní, sjednaný úrok z prodlení se zvyšuje na 0,1 % z částky za dílo za každý den prodlení.</w:t>
      </w:r>
      <w:r w:rsidR="00B91EAB">
        <w:rPr>
          <w:rFonts w:ascii="Calibri" w:hAnsi="Calibri"/>
        </w:rPr>
        <w:t xml:space="preserve"> </w:t>
      </w:r>
      <w:r w:rsidRPr="00B91EAB">
        <w:rPr>
          <w:rFonts w:ascii="Calibri" w:hAnsi="Calibri"/>
        </w:rPr>
        <w:t xml:space="preserve">Pokud prodlení </w:t>
      </w:r>
      <w:r w:rsidR="00B805DC" w:rsidRPr="00B91EAB">
        <w:rPr>
          <w:rFonts w:ascii="Calibri" w:hAnsi="Calibri"/>
        </w:rPr>
        <w:t xml:space="preserve">objednatele </w:t>
      </w:r>
      <w:r w:rsidRPr="00B91EAB">
        <w:rPr>
          <w:rFonts w:ascii="Calibri" w:hAnsi="Calibri"/>
        </w:rPr>
        <w:t xml:space="preserve">s úhradou dlužné </w:t>
      </w:r>
      <w:r w:rsidRPr="00C2305B">
        <w:rPr>
          <w:rFonts w:ascii="Calibri" w:hAnsi="Calibri"/>
        </w:rPr>
        <w:t xml:space="preserve">částky přesáhne více jak </w:t>
      </w:r>
      <w:r w:rsidR="00771810" w:rsidRPr="00C2305B">
        <w:rPr>
          <w:rFonts w:ascii="Calibri" w:hAnsi="Calibri"/>
        </w:rPr>
        <w:t>30</w:t>
      </w:r>
      <w:r w:rsidRPr="00C2305B">
        <w:rPr>
          <w:rFonts w:ascii="Calibri" w:hAnsi="Calibri"/>
        </w:rPr>
        <w:t xml:space="preserve"> </w:t>
      </w:r>
      <w:r w:rsidRPr="00C2305B">
        <w:rPr>
          <w:rFonts w:ascii="Calibri" w:hAnsi="Calibri"/>
        </w:rPr>
        <w:lastRenderedPageBreak/>
        <w:t>dnů, zvyšuje se sjednaný úrok z prodlení počínaje třicátým prvním dnem prodlení na částku 0,</w:t>
      </w:r>
      <w:r w:rsidR="00233ECB" w:rsidRPr="00C2305B">
        <w:rPr>
          <w:rFonts w:ascii="Calibri" w:hAnsi="Calibri"/>
        </w:rPr>
        <w:t>5</w:t>
      </w:r>
      <w:r w:rsidRPr="00C2305B">
        <w:rPr>
          <w:rFonts w:ascii="Calibri" w:hAnsi="Calibri"/>
        </w:rPr>
        <w:t xml:space="preserve">% </w:t>
      </w:r>
      <w:r w:rsidR="00FC6406">
        <w:rPr>
          <w:rFonts w:ascii="Calibri" w:hAnsi="Calibri"/>
        </w:rPr>
        <w:t xml:space="preserve"> </w:t>
      </w:r>
      <w:r w:rsidRPr="00C2305B">
        <w:rPr>
          <w:rFonts w:ascii="Calibri" w:hAnsi="Calibri"/>
        </w:rPr>
        <w:t>z dlužné částky za každý den prodlení.</w:t>
      </w:r>
    </w:p>
    <w:p w:rsidR="00073E82" w:rsidRDefault="001C622D" w:rsidP="00E420A7">
      <w:pPr>
        <w:pStyle w:val="Odstavecseseznamem"/>
        <w:numPr>
          <w:ilvl w:val="1"/>
          <w:numId w:val="19"/>
        </w:numPr>
        <w:ind w:left="567" w:hanging="425"/>
        <w:jc w:val="both"/>
        <w:rPr>
          <w:rFonts w:ascii="Calibri" w:hAnsi="Calibri"/>
        </w:rPr>
      </w:pPr>
      <w:r w:rsidRPr="00073E82">
        <w:rPr>
          <w:rFonts w:ascii="Calibri" w:hAnsi="Calibri"/>
        </w:rPr>
        <w:t xml:space="preserve">Sankci (smluvní pokutu, úrok z prodlení) vyúčtuje oprávněná strana straně povinné písemnou formou. Ve vyúčtování musí být uvedeno ustanovení smlouvy, které k vyúčtování sankce opravňuje a způsob výpočtu celkové výše sankce. </w:t>
      </w:r>
    </w:p>
    <w:p w:rsidR="001C622D" w:rsidRPr="00073E82" w:rsidRDefault="001C622D" w:rsidP="00E420A7">
      <w:pPr>
        <w:pStyle w:val="Odstavecseseznamem"/>
        <w:numPr>
          <w:ilvl w:val="1"/>
          <w:numId w:val="19"/>
        </w:numPr>
        <w:ind w:left="567" w:hanging="425"/>
        <w:jc w:val="both"/>
        <w:rPr>
          <w:rFonts w:ascii="Calibri" w:hAnsi="Calibri"/>
        </w:rPr>
      </w:pPr>
      <w:r w:rsidRPr="00073E82">
        <w:rPr>
          <w:rFonts w:ascii="Calibri" w:hAnsi="Calibri"/>
        </w:rPr>
        <w:t xml:space="preserve">Strana povinná je povinna uhradit vyúčtované sankce nejpozději do čtrnácti dnů od dne obdržení příslušného vyúčtování. Stejná lhůta se vztahuje i na úhradu úroku z prodlení. </w:t>
      </w:r>
    </w:p>
    <w:p w:rsidR="00F81988" w:rsidRPr="00CC3432" w:rsidRDefault="00F81988" w:rsidP="00E420A7">
      <w:pPr>
        <w:pStyle w:val="Odstavecseseznamem"/>
        <w:numPr>
          <w:ilvl w:val="1"/>
          <w:numId w:val="19"/>
        </w:numPr>
        <w:ind w:left="567" w:hanging="425"/>
        <w:jc w:val="both"/>
        <w:rPr>
          <w:rFonts w:ascii="Calibri" w:hAnsi="Calibri"/>
        </w:rPr>
      </w:pPr>
      <w:r w:rsidRPr="00CC3432">
        <w:rPr>
          <w:rFonts w:ascii="Calibri" w:hAnsi="Calibri"/>
        </w:rPr>
        <w:t xml:space="preserve">Pokud v důsledku porušení smluvní povinnosti ze strany zhotovitele bude objednateli příslušným orgánem </w:t>
      </w:r>
      <w:r w:rsidR="00C2305B">
        <w:rPr>
          <w:rFonts w:ascii="Calibri" w:hAnsi="Calibri"/>
          <w:color w:val="000000" w:themeColor="text1"/>
        </w:rPr>
        <w:t>veřejné moci</w:t>
      </w:r>
      <w:r w:rsidR="0090027F" w:rsidRPr="00073E82">
        <w:rPr>
          <w:rFonts w:ascii="Calibri" w:hAnsi="Calibri"/>
          <w:color w:val="000000" w:themeColor="text1"/>
        </w:rPr>
        <w:t xml:space="preserve"> nebo státním orgánem </w:t>
      </w:r>
      <w:r w:rsidRPr="00CC3432">
        <w:rPr>
          <w:rFonts w:ascii="Calibri" w:hAnsi="Calibri"/>
        </w:rPr>
        <w:t>uložena sankce či jiná povinnost k zaplacení, je zhotovitel povinen objednateli</w:t>
      </w:r>
      <w:r w:rsidR="002369E4">
        <w:rPr>
          <w:rFonts w:ascii="Calibri" w:hAnsi="Calibri"/>
        </w:rPr>
        <w:t xml:space="preserve"> </w:t>
      </w:r>
      <w:r w:rsidR="004F6B09">
        <w:rPr>
          <w:rFonts w:ascii="Calibri" w:hAnsi="Calibri"/>
          <w:color w:val="000000" w:themeColor="text1"/>
        </w:rPr>
        <w:t>nahradi</w:t>
      </w:r>
      <w:r w:rsidR="0090027F" w:rsidRPr="00073E82">
        <w:rPr>
          <w:rFonts w:ascii="Calibri" w:hAnsi="Calibri"/>
          <w:color w:val="000000" w:themeColor="text1"/>
        </w:rPr>
        <w:t>t</w:t>
      </w:r>
      <w:r w:rsidR="00073E82">
        <w:rPr>
          <w:rFonts w:ascii="Calibri" w:hAnsi="Calibri"/>
          <w:color w:val="000000" w:themeColor="text1"/>
        </w:rPr>
        <w:t xml:space="preserve"> </w:t>
      </w:r>
      <w:r w:rsidRPr="00CC3432">
        <w:rPr>
          <w:rFonts w:ascii="Calibri" w:hAnsi="Calibri"/>
        </w:rPr>
        <w:t xml:space="preserve">škodu, která mu v důsledku takovéhoto porušení podmínek vznikne. </w:t>
      </w:r>
    </w:p>
    <w:p w:rsidR="00F73F71" w:rsidRPr="00B91EAB" w:rsidRDefault="00F73F71" w:rsidP="00E420A7">
      <w:pPr>
        <w:pStyle w:val="Odstavecseseznamem"/>
        <w:numPr>
          <w:ilvl w:val="1"/>
          <w:numId w:val="19"/>
        </w:numPr>
        <w:ind w:left="567" w:hanging="425"/>
        <w:jc w:val="both"/>
        <w:rPr>
          <w:rFonts w:ascii="Calibri" w:hAnsi="Calibri"/>
        </w:rPr>
      </w:pPr>
      <w:r w:rsidRPr="00CC3432">
        <w:rPr>
          <w:rFonts w:ascii="Calibri" w:hAnsi="Calibri"/>
        </w:rPr>
        <w:t xml:space="preserve">Objednatel je oprávněn provést zápočet </w:t>
      </w:r>
      <w:r w:rsidR="004F6B09" w:rsidRPr="00B91EAB">
        <w:rPr>
          <w:rFonts w:ascii="Calibri" w:hAnsi="Calibri"/>
        </w:rPr>
        <w:t xml:space="preserve">sankcí (smluvní pokuty, úroku z prodlení) popřípadě náhradu škody, </w:t>
      </w:r>
      <w:r w:rsidRPr="00B91EAB">
        <w:rPr>
          <w:rFonts w:ascii="Calibri" w:hAnsi="Calibri"/>
        </w:rPr>
        <w:t xml:space="preserve">oproti </w:t>
      </w:r>
      <w:r w:rsidR="0090027F" w:rsidRPr="00B91EAB">
        <w:rPr>
          <w:rFonts w:ascii="Calibri" w:hAnsi="Calibri"/>
        </w:rPr>
        <w:t>ceně za provedené dílo</w:t>
      </w:r>
      <w:r w:rsidRPr="00B91EAB">
        <w:rPr>
          <w:rFonts w:ascii="Calibri" w:hAnsi="Calibri"/>
        </w:rPr>
        <w:t xml:space="preserve"> zhotovitele</w:t>
      </w:r>
      <w:r w:rsidR="00073E82" w:rsidRPr="00B91EAB">
        <w:rPr>
          <w:rFonts w:ascii="Calibri" w:hAnsi="Calibri"/>
        </w:rPr>
        <w:t>m.</w:t>
      </w:r>
    </w:p>
    <w:p w:rsidR="00F81988" w:rsidRPr="00CC3432" w:rsidRDefault="00F81988" w:rsidP="00E420A7">
      <w:pPr>
        <w:pStyle w:val="Odstavecseseznamem"/>
        <w:numPr>
          <w:ilvl w:val="1"/>
          <w:numId w:val="19"/>
        </w:numPr>
        <w:ind w:left="567" w:hanging="425"/>
        <w:jc w:val="both"/>
        <w:rPr>
          <w:rFonts w:asciiTheme="minorHAnsi" w:hAnsiTheme="minorHAnsi"/>
        </w:rPr>
      </w:pPr>
      <w:r w:rsidRPr="00CC3432">
        <w:rPr>
          <w:rFonts w:asciiTheme="minorHAnsi" w:hAnsiTheme="minorHAnsi"/>
        </w:rPr>
        <w:t xml:space="preserve">Zaplacením smluvní pokuty není dotčeno právo </w:t>
      </w:r>
      <w:r w:rsidR="00625A23" w:rsidRPr="00CC3432">
        <w:rPr>
          <w:rFonts w:asciiTheme="minorHAnsi" w:hAnsiTheme="minorHAnsi"/>
        </w:rPr>
        <w:t xml:space="preserve">objednatele </w:t>
      </w:r>
      <w:r w:rsidRPr="00CC3432">
        <w:rPr>
          <w:rFonts w:asciiTheme="minorHAnsi" w:hAnsiTheme="minorHAnsi"/>
        </w:rPr>
        <w:t>na náhradu škody</w:t>
      </w:r>
      <w:r w:rsidR="00625A23" w:rsidRPr="00CC3432">
        <w:rPr>
          <w:rFonts w:asciiTheme="minorHAnsi" w:hAnsiTheme="minorHAnsi"/>
        </w:rPr>
        <w:t xml:space="preserve"> </w:t>
      </w:r>
      <w:r w:rsidR="00625A23" w:rsidRPr="00CC3432">
        <w:rPr>
          <w:rFonts w:asciiTheme="minorHAnsi" w:hAnsiTheme="minorHAnsi" w:cs="Arial"/>
        </w:rPr>
        <w:t>nebo jiné újmy, kterou lze vymáhat samostatně vedle smluvní pokuty v celém jejím rozsahu</w:t>
      </w:r>
      <w:r w:rsidRPr="00CC3432">
        <w:rPr>
          <w:rFonts w:asciiTheme="minorHAnsi" w:hAnsiTheme="minorHAnsi"/>
        </w:rPr>
        <w:t>.</w:t>
      </w:r>
    </w:p>
    <w:p w:rsidR="00737DCF" w:rsidRDefault="00737DCF" w:rsidP="00E9317F">
      <w:pPr>
        <w:ind w:left="1056"/>
        <w:jc w:val="both"/>
        <w:rPr>
          <w:rFonts w:ascii="Calibri" w:hAnsi="Calibri" w:cs="Arial"/>
        </w:rPr>
      </w:pPr>
    </w:p>
    <w:p w:rsidR="0061234C" w:rsidRPr="00625A23" w:rsidRDefault="0061234C" w:rsidP="00E9317F">
      <w:pPr>
        <w:ind w:left="1056"/>
        <w:jc w:val="both"/>
        <w:rPr>
          <w:rFonts w:ascii="Calibri" w:hAnsi="Calibri" w:cs="Arial"/>
        </w:rPr>
      </w:pPr>
    </w:p>
    <w:p w:rsidR="00B101EC" w:rsidRDefault="00B101EC" w:rsidP="00E9317F">
      <w:pPr>
        <w:ind w:left="1056"/>
        <w:jc w:val="both"/>
        <w:rPr>
          <w:rFonts w:ascii="Calibri" w:hAnsi="Calibri" w:cs="Arial"/>
        </w:rPr>
      </w:pPr>
    </w:p>
    <w:p w:rsidR="001C622D" w:rsidRPr="00D8794D" w:rsidRDefault="001C622D" w:rsidP="00AD118D">
      <w:pPr>
        <w:pStyle w:val="Smlouva"/>
        <w:numPr>
          <w:ilvl w:val="0"/>
          <w:numId w:val="19"/>
        </w:numPr>
        <w:spacing w:after="120"/>
        <w:contextualSpacing/>
        <w:jc w:val="center"/>
        <w:rPr>
          <w:rFonts w:ascii="Calibri" w:hAnsi="Calibri"/>
          <w:b/>
        </w:rPr>
      </w:pPr>
      <w:r>
        <w:rPr>
          <w:rFonts w:ascii="Calibri" w:hAnsi="Calibri"/>
          <w:b/>
        </w:rPr>
        <w:t>Stavební deník</w:t>
      </w:r>
    </w:p>
    <w:p w:rsidR="001C622D" w:rsidRPr="00CC3432" w:rsidRDefault="001C622D" w:rsidP="004113DD">
      <w:pPr>
        <w:pStyle w:val="Odstavecseseznamem"/>
        <w:numPr>
          <w:ilvl w:val="1"/>
          <w:numId w:val="19"/>
        </w:numPr>
        <w:spacing w:after="120"/>
        <w:ind w:left="567" w:hanging="425"/>
        <w:contextualSpacing/>
        <w:jc w:val="both"/>
        <w:rPr>
          <w:rFonts w:ascii="Calibri" w:hAnsi="Calibri"/>
        </w:rPr>
      </w:pPr>
      <w:r w:rsidRPr="00CC3432">
        <w:rPr>
          <w:rFonts w:ascii="Calibri" w:hAnsi="Calibri"/>
        </w:rPr>
        <w:t>Zhotovitel je povinen vést ode dne předání a převzetí staveniště o pracích, které provádí, stavební deník.</w:t>
      </w:r>
    </w:p>
    <w:p w:rsidR="001C622D" w:rsidRPr="00CC3432" w:rsidRDefault="001C622D" w:rsidP="004113DD">
      <w:pPr>
        <w:pStyle w:val="Odstavecseseznamem"/>
        <w:numPr>
          <w:ilvl w:val="1"/>
          <w:numId w:val="19"/>
        </w:numPr>
        <w:ind w:left="567" w:hanging="425"/>
        <w:jc w:val="both"/>
        <w:rPr>
          <w:rFonts w:ascii="Calibri" w:hAnsi="Calibri"/>
        </w:rPr>
      </w:pPr>
      <w:r w:rsidRPr="00CC3432">
        <w:rPr>
          <w:rFonts w:ascii="Calibri" w:hAnsi="Calibri"/>
        </w:rPr>
        <w:t xml:space="preserve">Stavební deník musí být </w:t>
      </w:r>
      <w:r w:rsidR="00F73F71" w:rsidRPr="00CC3432">
        <w:rPr>
          <w:rFonts w:ascii="Calibri" w:hAnsi="Calibri"/>
        </w:rPr>
        <w:t>po celou dobu provádění stavebních prací</w:t>
      </w:r>
      <w:r w:rsidRPr="00CC3432">
        <w:rPr>
          <w:rFonts w:ascii="Calibri" w:hAnsi="Calibri"/>
        </w:rPr>
        <w:t xml:space="preserve"> přístupný oprávněným osobám </w:t>
      </w:r>
      <w:r w:rsidR="00B805DC" w:rsidRPr="00CC3432">
        <w:rPr>
          <w:rFonts w:ascii="Calibri" w:hAnsi="Calibri"/>
        </w:rPr>
        <w:t>objednatele</w:t>
      </w:r>
      <w:r w:rsidRPr="00CC3432">
        <w:rPr>
          <w:rFonts w:ascii="Calibri" w:hAnsi="Calibri"/>
        </w:rPr>
        <w:t>, případně jiným osobám oprávněným do stavebního deníku zapisovat.</w:t>
      </w:r>
    </w:p>
    <w:p w:rsidR="001C622D" w:rsidRPr="00CC3432" w:rsidRDefault="00632E51" w:rsidP="004113DD">
      <w:pPr>
        <w:pStyle w:val="Odstavecseseznamem"/>
        <w:numPr>
          <w:ilvl w:val="1"/>
          <w:numId w:val="19"/>
        </w:numPr>
        <w:ind w:left="567" w:hanging="425"/>
        <w:jc w:val="both"/>
        <w:rPr>
          <w:rFonts w:ascii="Calibri" w:hAnsi="Calibri"/>
        </w:rPr>
      </w:pPr>
      <w:r>
        <w:rPr>
          <w:rFonts w:ascii="Calibri" w:hAnsi="Calibri"/>
        </w:rPr>
        <w:t xml:space="preserve"> </w:t>
      </w:r>
      <w:r w:rsidR="001C622D" w:rsidRPr="00CC3432">
        <w:rPr>
          <w:rFonts w:ascii="Calibri" w:hAnsi="Calibri"/>
        </w:rPr>
        <w:t xml:space="preserve">Zápisy do stavebního deníku se provádí v originále a dvou kopiích. Originály zápisů je </w:t>
      </w:r>
      <w:r w:rsidR="00B805DC" w:rsidRPr="00CC3432">
        <w:rPr>
          <w:rFonts w:ascii="Calibri" w:hAnsi="Calibri"/>
        </w:rPr>
        <w:t xml:space="preserve">zhotovitel </w:t>
      </w:r>
      <w:r w:rsidR="001C622D" w:rsidRPr="00CC3432">
        <w:rPr>
          <w:rFonts w:ascii="Calibri" w:hAnsi="Calibri"/>
        </w:rPr>
        <w:t xml:space="preserve">povinen předat </w:t>
      </w:r>
      <w:r w:rsidR="00B805DC" w:rsidRPr="00CC3432">
        <w:rPr>
          <w:rFonts w:ascii="Calibri" w:hAnsi="Calibri"/>
        </w:rPr>
        <w:t xml:space="preserve">objednateli </w:t>
      </w:r>
      <w:r w:rsidR="001C622D" w:rsidRPr="00CC3432">
        <w:rPr>
          <w:rFonts w:ascii="Calibri" w:hAnsi="Calibri"/>
        </w:rPr>
        <w:t>nejméně 1x měsíčně, pokud se strany nedohodnou jinak.</w:t>
      </w:r>
    </w:p>
    <w:p w:rsidR="001C622D" w:rsidRPr="00CC3432" w:rsidRDefault="00632E51" w:rsidP="004113DD">
      <w:pPr>
        <w:pStyle w:val="Odstavecseseznamem"/>
        <w:numPr>
          <w:ilvl w:val="1"/>
          <w:numId w:val="19"/>
        </w:numPr>
        <w:ind w:left="567" w:hanging="425"/>
        <w:jc w:val="both"/>
        <w:rPr>
          <w:rFonts w:ascii="Calibri" w:hAnsi="Calibri"/>
        </w:rPr>
      </w:pPr>
      <w:r>
        <w:rPr>
          <w:rFonts w:ascii="Calibri" w:hAnsi="Calibri"/>
        </w:rPr>
        <w:t xml:space="preserve"> </w:t>
      </w:r>
      <w:r w:rsidR="001C622D" w:rsidRPr="00CC3432">
        <w:rPr>
          <w:rFonts w:ascii="Calibri" w:hAnsi="Calibri"/>
        </w:rPr>
        <w:t xml:space="preserve">První kopii obdrží osoba vykonávající funkci technického dozoru objednatele a druhou kopii obdrží </w:t>
      </w:r>
      <w:r w:rsidR="00B805DC" w:rsidRPr="00CC3432">
        <w:rPr>
          <w:rFonts w:ascii="Calibri" w:hAnsi="Calibri"/>
        </w:rPr>
        <w:t>zhotovitel</w:t>
      </w:r>
      <w:r w:rsidR="001C622D" w:rsidRPr="00CC3432">
        <w:rPr>
          <w:rFonts w:ascii="Calibri" w:hAnsi="Calibri"/>
        </w:rPr>
        <w:t>.</w:t>
      </w:r>
    </w:p>
    <w:p w:rsidR="001C622D" w:rsidRPr="00CC3432" w:rsidRDefault="00632E51" w:rsidP="004113DD">
      <w:pPr>
        <w:pStyle w:val="Odstavecseseznamem"/>
        <w:numPr>
          <w:ilvl w:val="1"/>
          <w:numId w:val="19"/>
        </w:numPr>
        <w:ind w:left="567" w:hanging="425"/>
        <w:jc w:val="both"/>
        <w:rPr>
          <w:rFonts w:ascii="Calibri" w:hAnsi="Calibri"/>
        </w:rPr>
      </w:pPr>
      <w:r>
        <w:rPr>
          <w:rFonts w:ascii="Calibri" w:hAnsi="Calibri"/>
        </w:rPr>
        <w:t xml:space="preserve"> </w:t>
      </w:r>
      <w:r w:rsidR="001C622D" w:rsidRPr="00CC3432">
        <w:rPr>
          <w:rFonts w:ascii="Calibri" w:hAnsi="Calibri"/>
        </w:rPr>
        <w:t>Povinnost vést stavební deník končí nabytím právní moci kolaudačního rozhodnutí</w:t>
      </w:r>
      <w:r w:rsidR="004D298A" w:rsidRPr="00CC3432">
        <w:rPr>
          <w:rFonts w:ascii="Calibri" w:hAnsi="Calibri"/>
        </w:rPr>
        <w:t xml:space="preserve"> nebo vydáním souhlasu stavebního úřadu s užíváním díla</w:t>
      </w:r>
      <w:r w:rsidR="001C622D" w:rsidRPr="00CC3432">
        <w:rPr>
          <w:rFonts w:ascii="Calibri" w:hAnsi="Calibri"/>
        </w:rPr>
        <w:t xml:space="preserve">. V případě výskytu vad nebo jiných podmínek kolaudačního rozhodnutí </w:t>
      </w:r>
      <w:r w:rsidR="004D298A" w:rsidRPr="00CC3432">
        <w:rPr>
          <w:rFonts w:ascii="Calibri" w:hAnsi="Calibri"/>
        </w:rPr>
        <w:t xml:space="preserve">či souhlasu stavebního úřadu </w:t>
      </w:r>
      <w:r w:rsidR="001C622D" w:rsidRPr="00CC3432">
        <w:rPr>
          <w:rFonts w:ascii="Calibri" w:hAnsi="Calibri"/>
        </w:rPr>
        <w:t>končí povinnost vést stavební deník až dnem jejich úplného odstranění nebo splnění.</w:t>
      </w:r>
    </w:p>
    <w:p w:rsidR="001C622D" w:rsidRPr="00CC3432" w:rsidRDefault="001C622D" w:rsidP="00F5719B">
      <w:pPr>
        <w:pStyle w:val="Odstavecseseznamem"/>
        <w:numPr>
          <w:ilvl w:val="1"/>
          <w:numId w:val="19"/>
        </w:numPr>
        <w:tabs>
          <w:tab w:val="left" w:pos="567"/>
        </w:tabs>
        <w:ind w:left="567" w:hanging="425"/>
        <w:jc w:val="both"/>
        <w:rPr>
          <w:rFonts w:ascii="Calibri" w:hAnsi="Calibri"/>
        </w:rPr>
      </w:pPr>
      <w:r w:rsidRPr="00CC3432">
        <w:rPr>
          <w:rFonts w:ascii="Calibri" w:hAnsi="Calibri"/>
        </w:rPr>
        <w:t xml:space="preserve">Povinnost archivovat stavební deník po dobu nejméně 10 let ode dne nabytí právní moci kolaudačního rozhodnutí má </w:t>
      </w:r>
      <w:r w:rsidR="00B805DC" w:rsidRPr="00CC3432">
        <w:rPr>
          <w:rFonts w:ascii="Calibri" w:hAnsi="Calibri"/>
        </w:rPr>
        <w:t>objednatel</w:t>
      </w:r>
      <w:r w:rsidRPr="00CC3432">
        <w:rPr>
          <w:rFonts w:ascii="Calibri" w:hAnsi="Calibri"/>
        </w:rPr>
        <w:t>.</w:t>
      </w:r>
    </w:p>
    <w:p w:rsidR="001C622D" w:rsidRPr="00CC3432" w:rsidRDefault="001C622D" w:rsidP="00632E51">
      <w:pPr>
        <w:pStyle w:val="Odstavecseseznamem"/>
        <w:numPr>
          <w:ilvl w:val="1"/>
          <w:numId w:val="19"/>
        </w:numPr>
        <w:ind w:left="709" w:hanging="567"/>
        <w:jc w:val="both"/>
        <w:rPr>
          <w:rFonts w:ascii="Calibri" w:hAnsi="Calibri"/>
        </w:rPr>
      </w:pPr>
      <w:r w:rsidRPr="00CC3432">
        <w:rPr>
          <w:rFonts w:ascii="Calibri" w:hAnsi="Calibri"/>
        </w:rPr>
        <w:t xml:space="preserve">Do stavebního deníku zapisuje </w:t>
      </w:r>
      <w:r w:rsidR="00B805DC" w:rsidRPr="00CC3432">
        <w:rPr>
          <w:rFonts w:ascii="Calibri" w:hAnsi="Calibri"/>
        </w:rPr>
        <w:t xml:space="preserve">zhotovitel </w:t>
      </w:r>
      <w:r w:rsidRPr="00CC3432">
        <w:rPr>
          <w:rFonts w:ascii="Calibri" w:hAnsi="Calibri"/>
        </w:rPr>
        <w:t>veškeré skutečnosti rozhodné pro provádění díla. Zejména je povinen zapisovat údaje o</w:t>
      </w:r>
      <w:r w:rsidR="004D298A" w:rsidRPr="00CC3432">
        <w:rPr>
          <w:rFonts w:ascii="Calibri" w:hAnsi="Calibri"/>
        </w:rPr>
        <w:t>:</w:t>
      </w:r>
    </w:p>
    <w:p w:rsidR="001C622D" w:rsidRPr="00F5719B" w:rsidRDefault="001C622D" w:rsidP="00F5719B">
      <w:pPr>
        <w:pStyle w:val="Odstavecseseznamem"/>
        <w:numPr>
          <w:ilvl w:val="0"/>
          <w:numId w:val="32"/>
        </w:numPr>
        <w:spacing w:after="0"/>
        <w:ind w:hanging="294"/>
        <w:jc w:val="both"/>
        <w:rPr>
          <w:rFonts w:ascii="Calibri" w:hAnsi="Calibri" w:cs="Calibri"/>
        </w:rPr>
      </w:pPr>
      <w:r w:rsidRPr="00F5719B">
        <w:rPr>
          <w:rFonts w:ascii="Calibri" w:hAnsi="Calibri" w:cs="Calibri"/>
        </w:rPr>
        <w:t>stavu staveniště, počasí, počtu pracovníků a nasazení strojů a dopravních prostředků</w:t>
      </w:r>
      <w:r w:rsidR="004D298A" w:rsidRPr="00F5719B">
        <w:rPr>
          <w:rFonts w:ascii="Calibri" w:hAnsi="Calibri" w:cs="Calibri"/>
        </w:rPr>
        <w:t>,</w:t>
      </w:r>
    </w:p>
    <w:p w:rsidR="001C622D" w:rsidRPr="00F5719B" w:rsidRDefault="001C622D" w:rsidP="00F5719B">
      <w:pPr>
        <w:pStyle w:val="Odstavecseseznamem"/>
        <w:numPr>
          <w:ilvl w:val="0"/>
          <w:numId w:val="32"/>
        </w:numPr>
        <w:spacing w:after="0"/>
        <w:ind w:hanging="294"/>
        <w:jc w:val="both"/>
        <w:rPr>
          <w:rFonts w:ascii="Calibri" w:hAnsi="Calibri" w:cs="Calibri"/>
        </w:rPr>
      </w:pPr>
      <w:r w:rsidRPr="00F5719B">
        <w:rPr>
          <w:rFonts w:ascii="Calibri" w:hAnsi="Calibri" w:cs="Calibri"/>
        </w:rPr>
        <w:lastRenderedPageBreak/>
        <w:t xml:space="preserve">přítomnost </w:t>
      </w:r>
      <w:r w:rsidR="00F14EB4" w:rsidRPr="00F5719B">
        <w:rPr>
          <w:rFonts w:ascii="Calibri" w:hAnsi="Calibri" w:cs="Calibri"/>
        </w:rPr>
        <w:t>subdodavat</w:t>
      </w:r>
      <w:r w:rsidRPr="00F5719B">
        <w:rPr>
          <w:rFonts w:ascii="Calibri" w:hAnsi="Calibri" w:cs="Calibri"/>
        </w:rPr>
        <w:t>elů,</w:t>
      </w:r>
    </w:p>
    <w:p w:rsidR="001C622D" w:rsidRPr="00CC3432" w:rsidRDefault="001C622D" w:rsidP="00F5719B">
      <w:pPr>
        <w:numPr>
          <w:ilvl w:val="2"/>
          <w:numId w:val="8"/>
        </w:numPr>
        <w:tabs>
          <w:tab w:val="clear" w:pos="432"/>
          <w:tab w:val="num" w:pos="426"/>
        </w:tabs>
        <w:ind w:hanging="6"/>
        <w:jc w:val="both"/>
        <w:rPr>
          <w:rFonts w:ascii="Calibri" w:hAnsi="Calibri" w:cs="Calibri"/>
          <w:sz w:val="22"/>
          <w:szCs w:val="22"/>
        </w:rPr>
      </w:pPr>
      <w:proofErr w:type="gramStart"/>
      <w:r w:rsidRPr="00CC3432">
        <w:rPr>
          <w:rFonts w:ascii="Calibri" w:hAnsi="Calibri" w:cs="Calibri"/>
          <w:sz w:val="22"/>
          <w:szCs w:val="22"/>
        </w:rPr>
        <w:t>časovém</w:t>
      </w:r>
      <w:proofErr w:type="gramEnd"/>
      <w:r w:rsidRPr="00CC3432">
        <w:rPr>
          <w:rFonts w:ascii="Calibri" w:hAnsi="Calibri" w:cs="Calibri"/>
          <w:sz w:val="22"/>
          <w:szCs w:val="22"/>
        </w:rPr>
        <w:t xml:space="preserve"> postupu prací,</w:t>
      </w:r>
    </w:p>
    <w:p w:rsidR="001C622D" w:rsidRPr="00CC3432" w:rsidRDefault="001C622D" w:rsidP="00F5719B">
      <w:pPr>
        <w:numPr>
          <w:ilvl w:val="2"/>
          <w:numId w:val="8"/>
        </w:numPr>
        <w:tabs>
          <w:tab w:val="clear" w:pos="432"/>
          <w:tab w:val="num" w:pos="426"/>
        </w:tabs>
        <w:ind w:hanging="6"/>
        <w:jc w:val="both"/>
        <w:rPr>
          <w:rFonts w:ascii="Calibri" w:hAnsi="Calibri" w:cs="Calibri"/>
          <w:sz w:val="22"/>
          <w:szCs w:val="22"/>
        </w:rPr>
      </w:pPr>
      <w:r w:rsidRPr="00CC3432">
        <w:rPr>
          <w:rFonts w:ascii="Calibri" w:hAnsi="Calibri" w:cs="Calibri"/>
          <w:sz w:val="22"/>
          <w:szCs w:val="22"/>
        </w:rPr>
        <w:t>kontrole jakosti provedených prací,</w:t>
      </w:r>
    </w:p>
    <w:p w:rsidR="001C622D" w:rsidRPr="00CC3432" w:rsidRDefault="001C622D" w:rsidP="00F5719B">
      <w:pPr>
        <w:numPr>
          <w:ilvl w:val="2"/>
          <w:numId w:val="8"/>
        </w:numPr>
        <w:ind w:hanging="6"/>
        <w:jc w:val="both"/>
        <w:rPr>
          <w:rFonts w:ascii="Calibri" w:hAnsi="Calibri" w:cs="Calibri"/>
          <w:sz w:val="22"/>
          <w:szCs w:val="22"/>
        </w:rPr>
      </w:pPr>
      <w:proofErr w:type="gramStart"/>
      <w:r w:rsidRPr="00CC3432">
        <w:rPr>
          <w:rFonts w:ascii="Calibri" w:hAnsi="Calibri" w:cs="Calibri"/>
          <w:sz w:val="22"/>
          <w:szCs w:val="22"/>
        </w:rPr>
        <w:t>opatřeních</w:t>
      </w:r>
      <w:proofErr w:type="gramEnd"/>
      <w:r w:rsidRPr="00CC3432">
        <w:rPr>
          <w:rFonts w:ascii="Calibri" w:hAnsi="Calibri" w:cs="Calibri"/>
          <w:sz w:val="22"/>
          <w:szCs w:val="22"/>
        </w:rPr>
        <w:t xml:space="preserve"> učiněných v souladu s předpisy bezpečnosti a ochrany zdraví,</w:t>
      </w:r>
    </w:p>
    <w:p w:rsidR="001C622D" w:rsidRPr="00CC3432" w:rsidRDefault="001C622D" w:rsidP="00F5719B">
      <w:pPr>
        <w:numPr>
          <w:ilvl w:val="2"/>
          <w:numId w:val="8"/>
        </w:numPr>
        <w:ind w:hanging="6"/>
        <w:jc w:val="both"/>
        <w:rPr>
          <w:rFonts w:ascii="Calibri" w:hAnsi="Calibri" w:cs="Calibri"/>
          <w:sz w:val="22"/>
          <w:szCs w:val="22"/>
        </w:rPr>
      </w:pPr>
      <w:proofErr w:type="gramStart"/>
      <w:r w:rsidRPr="00CC3432">
        <w:rPr>
          <w:rFonts w:ascii="Calibri" w:hAnsi="Calibri" w:cs="Calibri"/>
          <w:sz w:val="22"/>
          <w:szCs w:val="22"/>
        </w:rPr>
        <w:t>opatřeních</w:t>
      </w:r>
      <w:proofErr w:type="gramEnd"/>
      <w:r w:rsidRPr="00CC3432">
        <w:rPr>
          <w:rFonts w:ascii="Calibri" w:hAnsi="Calibri" w:cs="Calibri"/>
          <w:sz w:val="22"/>
          <w:szCs w:val="22"/>
        </w:rPr>
        <w:t xml:space="preserve"> učiněných v souladu s předpisy požární ochrany a ochrany životního prostředí,</w:t>
      </w:r>
    </w:p>
    <w:p w:rsidR="001C622D" w:rsidRPr="00CC3432" w:rsidRDefault="001C622D" w:rsidP="00F5719B">
      <w:pPr>
        <w:numPr>
          <w:ilvl w:val="2"/>
          <w:numId w:val="8"/>
        </w:numPr>
        <w:ind w:hanging="6"/>
        <w:jc w:val="both"/>
        <w:rPr>
          <w:rFonts w:ascii="Calibri" w:hAnsi="Calibri" w:cs="Calibri"/>
          <w:sz w:val="22"/>
          <w:szCs w:val="22"/>
        </w:rPr>
      </w:pPr>
      <w:proofErr w:type="gramStart"/>
      <w:r w:rsidRPr="00CC3432">
        <w:rPr>
          <w:rFonts w:ascii="Calibri" w:hAnsi="Calibri" w:cs="Calibri"/>
          <w:sz w:val="22"/>
          <w:szCs w:val="22"/>
        </w:rPr>
        <w:t>událostech</w:t>
      </w:r>
      <w:proofErr w:type="gramEnd"/>
      <w:r w:rsidRPr="00CC3432">
        <w:rPr>
          <w:rFonts w:ascii="Calibri" w:hAnsi="Calibri" w:cs="Calibri"/>
          <w:sz w:val="22"/>
          <w:szCs w:val="22"/>
        </w:rPr>
        <w:t xml:space="preserve"> nebo překážkách majících vliv na provádění díla.</w:t>
      </w:r>
    </w:p>
    <w:p w:rsidR="00C2599D" w:rsidRPr="00780CAD" w:rsidRDefault="00C2599D" w:rsidP="00CC3432">
      <w:pPr>
        <w:ind w:left="612"/>
        <w:jc w:val="both"/>
        <w:rPr>
          <w:rFonts w:ascii="Calibri" w:hAnsi="Calibri" w:cs="Calibri"/>
        </w:rPr>
      </w:pPr>
    </w:p>
    <w:p w:rsidR="001C622D" w:rsidRPr="00CC3432" w:rsidRDefault="001C622D" w:rsidP="00F5719B">
      <w:pPr>
        <w:pStyle w:val="Odstavecseseznamem"/>
        <w:numPr>
          <w:ilvl w:val="1"/>
          <w:numId w:val="19"/>
        </w:numPr>
        <w:ind w:left="709" w:hanging="567"/>
        <w:jc w:val="both"/>
        <w:rPr>
          <w:rFonts w:ascii="Calibri" w:hAnsi="Calibri"/>
        </w:rPr>
      </w:pPr>
      <w:r w:rsidRPr="00CC3432">
        <w:rPr>
          <w:rFonts w:ascii="Calibri" w:hAnsi="Calibri"/>
        </w:rPr>
        <w:t>Všechny listy stavebního deníku musí být očíslovány. Ve stavebním deníku nesmí být vynechána volná místa.</w:t>
      </w:r>
    </w:p>
    <w:p w:rsidR="001C622D" w:rsidRPr="00CC3432" w:rsidRDefault="001C622D" w:rsidP="00F5719B">
      <w:pPr>
        <w:pStyle w:val="Odstavecseseznamem"/>
        <w:numPr>
          <w:ilvl w:val="1"/>
          <w:numId w:val="19"/>
        </w:numPr>
        <w:ind w:left="709" w:hanging="567"/>
        <w:jc w:val="both"/>
        <w:rPr>
          <w:rFonts w:ascii="Calibri" w:hAnsi="Calibri"/>
        </w:rPr>
      </w:pPr>
      <w:r w:rsidRPr="00CC3432">
        <w:rPr>
          <w:rFonts w:ascii="Calibri" w:hAnsi="Calibri"/>
        </w:rPr>
        <w:t xml:space="preserve">V případě neočekávaných událostí nebo okolností mající zvláštní význam pro další postup stavby pořizuje </w:t>
      </w:r>
      <w:r w:rsidR="00B805DC" w:rsidRPr="00CC3432">
        <w:rPr>
          <w:rFonts w:ascii="Calibri" w:hAnsi="Calibri"/>
        </w:rPr>
        <w:t xml:space="preserve">zhotovitel </w:t>
      </w:r>
      <w:r w:rsidRPr="00CC3432">
        <w:rPr>
          <w:rFonts w:ascii="Calibri" w:hAnsi="Calibri"/>
        </w:rPr>
        <w:t>i příslušnou fotodokumentaci, která se stane součástí stavebního deníku.</w:t>
      </w:r>
    </w:p>
    <w:p w:rsidR="001C622D" w:rsidRPr="00CC3432" w:rsidRDefault="001C622D" w:rsidP="00F5719B">
      <w:pPr>
        <w:pStyle w:val="Odstavecseseznamem"/>
        <w:numPr>
          <w:ilvl w:val="1"/>
          <w:numId w:val="19"/>
        </w:numPr>
        <w:ind w:left="709" w:hanging="567"/>
        <w:jc w:val="both"/>
        <w:rPr>
          <w:rFonts w:ascii="Calibri" w:hAnsi="Calibri"/>
        </w:rPr>
      </w:pPr>
      <w:r w:rsidRPr="00CC3432">
        <w:rPr>
          <w:rFonts w:ascii="Calibri" w:hAnsi="Calibri"/>
        </w:rPr>
        <w:t xml:space="preserve">Zápisy do stavebního deníku provádí </w:t>
      </w:r>
      <w:r w:rsidR="00B805DC" w:rsidRPr="00CC3432">
        <w:rPr>
          <w:rFonts w:ascii="Calibri" w:hAnsi="Calibri"/>
        </w:rPr>
        <w:t xml:space="preserve">zhotovitel </w:t>
      </w:r>
      <w:r w:rsidRPr="00CC3432">
        <w:rPr>
          <w:rFonts w:ascii="Calibri" w:hAnsi="Calibri"/>
        </w:rPr>
        <w:t xml:space="preserve">formou denních záznamů. Veškeré okolnosti rozhodné pro plnění díla musí být učiněny </w:t>
      </w:r>
      <w:r w:rsidR="00B805DC" w:rsidRPr="00CC3432">
        <w:rPr>
          <w:rFonts w:ascii="Calibri" w:hAnsi="Calibri"/>
        </w:rPr>
        <w:t xml:space="preserve">zhotovitelem </w:t>
      </w:r>
      <w:r w:rsidRPr="00CC3432">
        <w:rPr>
          <w:rFonts w:ascii="Calibri" w:hAnsi="Calibri"/>
        </w:rPr>
        <w:t>v ten den, kdy nastaly.</w:t>
      </w:r>
    </w:p>
    <w:p w:rsidR="001C622D" w:rsidRPr="00CC3432" w:rsidRDefault="00D00867" w:rsidP="00D94798">
      <w:pPr>
        <w:pStyle w:val="Odstavecseseznamem"/>
        <w:ind w:left="567" w:hanging="425"/>
        <w:jc w:val="both"/>
        <w:rPr>
          <w:rFonts w:ascii="Calibri" w:hAnsi="Calibri"/>
        </w:rPr>
      </w:pPr>
      <w:proofErr w:type="gramStart"/>
      <w:r>
        <w:rPr>
          <w:rFonts w:ascii="Calibri" w:hAnsi="Calibri"/>
        </w:rPr>
        <w:t>10.11</w:t>
      </w:r>
      <w:r w:rsidR="00853F73">
        <w:rPr>
          <w:rFonts w:ascii="Calibri" w:hAnsi="Calibri"/>
        </w:rPr>
        <w:t xml:space="preserve">  </w:t>
      </w:r>
      <w:r w:rsidR="001C622D" w:rsidRPr="00CC3432">
        <w:rPr>
          <w:rFonts w:ascii="Calibri" w:hAnsi="Calibri"/>
        </w:rPr>
        <w:t>Objednatel</w:t>
      </w:r>
      <w:proofErr w:type="gramEnd"/>
      <w:r w:rsidR="001C622D" w:rsidRPr="00CC3432">
        <w:rPr>
          <w:rFonts w:ascii="Calibri" w:hAnsi="Calibri"/>
        </w:rPr>
        <w:t xml:space="preserve"> nebo jím pověřená osoba vykonávající funkci technického dozoru je povinen se vyjadřovat k zápisům ve stavebním deníku učiněných </w:t>
      </w:r>
      <w:r w:rsidR="00B805DC" w:rsidRPr="00CC3432">
        <w:rPr>
          <w:rFonts w:ascii="Calibri" w:hAnsi="Calibri"/>
        </w:rPr>
        <w:t xml:space="preserve">zhotovitelem </w:t>
      </w:r>
      <w:r w:rsidR="001C622D" w:rsidRPr="00CC3432">
        <w:rPr>
          <w:rFonts w:ascii="Calibri" w:hAnsi="Calibri"/>
        </w:rPr>
        <w:t>nejpozději do pěti pracovních dnů ode dne vzniku zápisu, jinak se má za to, že s uvedeným zápisem souhlasí.</w:t>
      </w:r>
    </w:p>
    <w:p w:rsidR="001C622D" w:rsidRDefault="00325913" w:rsidP="00D94798">
      <w:pPr>
        <w:ind w:left="709" w:hanging="567"/>
        <w:jc w:val="both"/>
        <w:rPr>
          <w:rFonts w:ascii="Calibri" w:hAnsi="Calibri"/>
          <w:sz w:val="22"/>
          <w:szCs w:val="22"/>
        </w:rPr>
      </w:pPr>
      <w:proofErr w:type="gramStart"/>
      <w:r>
        <w:rPr>
          <w:rFonts w:ascii="Calibri" w:hAnsi="Calibri"/>
          <w:sz w:val="22"/>
          <w:szCs w:val="22"/>
        </w:rPr>
        <w:t xml:space="preserve">10.12  </w:t>
      </w:r>
      <w:r w:rsidR="001C622D" w:rsidRPr="00325913">
        <w:rPr>
          <w:rFonts w:ascii="Calibri" w:hAnsi="Calibri"/>
          <w:sz w:val="22"/>
          <w:szCs w:val="22"/>
        </w:rPr>
        <w:t>Nesouhlasí</w:t>
      </w:r>
      <w:proofErr w:type="gramEnd"/>
      <w:r w:rsidR="001C622D" w:rsidRPr="00325913">
        <w:rPr>
          <w:rFonts w:ascii="Calibri" w:hAnsi="Calibri"/>
          <w:sz w:val="22"/>
          <w:szCs w:val="22"/>
        </w:rPr>
        <w:t xml:space="preserve">-li </w:t>
      </w:r>
      <w:r w:rsidR="00B805DC" w:rsidRPr="00325913">
        <w:rPr>
          <w:rFonts w:ascii="Calibri" w:hAnsi="Calibri"/>
          <w:sz w:val="22"/>
          <w:szCs w:val="22"/>
        </w:rPr>
        <w:t xml:space="preserve">zhotovitel </w:t>
      </w:r>
      <w:r w:rsidR="001C622D" w:rsidRPr="00325913">
        <w:rPr>
          <w:rFonts w:ascii="Calibri" w:hAnsi="Calibri"/>
          <w:sz w:val="22"/>
          <w:szCs w:val="22"/>
        </w:rPr>
        <w:t xml:space="preserve">se zápisem, který učinil do stavebního deníku </w:t>
      </w:r>
      <w:r w:rsidR="00B805DC" w:rsidRPr="00325913">
        <w:rPr>
          <w:rFonts w:ascii="Calibri" w:hAnsi="Calibri"/>
          <w:sz w:val="22"/>
          <w:szCs w:val="22"/>
        </w:rPr>
        <w:t xml:space="preserve">objednatel </w:t>
      </w:r>
      <w:r>
        <w:rPr>
          <w:rFonts w:ascii="Calibri" w:hAnsi="Calibri"/>
          <w:sz w:val="22"/>
          <w:szCs w:val="22"/>
        </w:rPr>
        <w:t xml:space="preserve">nebo jím </w:t>
      </w:r>
      <w:r w:rsidR="001C622D" w:rsidRPr="00325913">
        <w:rPr>
          <w:rFonts w:ascii="Calibri" w:hAnsi="Calibri"/>
          <w:sz w:val="22"/>
          <w:szCs w:val="22"/>
        </w:rPr>
        <w:t>pověřená osoba vykonávající funkci technického dozoru, případně osoba vykonávaj</w:t>
      </w:r>
      <w:r>
        <w:rPr>
          <w:rFonts w:ascii="Calibri" w:hAnsi="Calibri"/>
          <w:sz w:val="22"/>
          <w:szCs w:val="22"/>
        </w:rPr>
        <w:t xml:space="preserve">ící funkci </w:t>
      </w:r>
      <w:r w:rsidR="001C622D" w:rsidRPr="00325913">
        <w:rPr>
          <w:rFonts w:ascii="Calibri" w:hAnsi="Calibri"/>
          <w:sz w:val="22"/>
          <w:szCs w:val="22"/>
        </w:rPr>
        <w:t>autorského dozoru nebo funkci koordinátora BOZP, musí k tomuto zápisu připojit svoje stanovisko nejpozději do pěti pracovních dnů, jinak se má za to, že se zápisem souhlasí.</w:t>
      </w:r>
    </w:p>
    <w:p w:rsidR="00D027A1" w:rsidRPr="00325913" w:rsidRDefault="00D027A1" w:rsidP="00D94798">
      <w:pPr>
        <w:ind w:left="709" w:hanging="567"/>
        <w:jc w:val="both"/>
        <w:rPr>
          <w:rFonts w:ascii="Calibri" w:hAnsi="Calibri"/>
          <w:sz w:val="22"/>
          <w:szCs w:val="22"/>
        </w:rPr>
      </w:pPr>
    </w:p>
    <w:p w:rsidR="001C622D" w:rsidRPr="00325913" w:rsidRDefault="00325913" w:rsidP="00D94798">
      <w:pPr>
        <w:ind w:left="709" w:hanging="567"/>
        <w:jc w:val="both"/>
        <w:rPr>
          <w:rFonts w:ascii="Calibri" w:hAnsi="Calibri"/>
          <w:sz w:val="22"/>
          <w:szCs w:val="22"/>
        </w:rPr>
      </w:pPr>
      <w:r w:rsidRPr="00325913">
        <w:rPr>
          <w:rFonts w:ascii="Calibri" w:hAnsi="Calibri"/>
          <w:sz w:val="22"/>
          <w:szCs w:val="22"/>
        </w:rPr>
        <w:t>10.13</w:t>
      </w:r>
      <w:r>
        <w:rPr>
          <w:rFonts w:ascii="Calibri" w:hAnsi="Calibri"/>
          <w:sz w:val="22"/>
          <w:szCs w:val="22"/>
        </w:rPr>
        <w:t xml:space="preserve"> </w:t>
      </w:r>
      <w:r w:rsidR="001C622D" w:rsidRPr="00325913">
        <w:rPr>
          <w:rFonts w:ascii="Calibri" w:hAnsi="Calibri"/>
          <w:sz w:val="22"/>
          <w:szCs w:val="22"/>
        </w:rPr>
        <w:t>Zápisy ve stavebním deníku se nepovažují za změnu smlouvy, ale slouží jako podklad pro vypracování příslušných dodatků a změn smlouvy.</w:t>
      </w:r>
    </w:p>
    <w:p w:rsidR="00696060" w:rsidRPr="00CC3432" w:rsidRDefault="00696060" w:rsidP="00632E51">
      <w:pPr>
        <w:pStyle w:val="Odstavecseseznamem"/>
        <w:ind w:left="360"/>
        <w:jc w:val="both"/>
        <w:rPr>
          <w:rFonts w:ascii="Calibri" w:hAnsi="Calibri"/>
        </w:rPr>
      </w:pPr>
    </w:p>
    <w:p w:rsidR="001C622D" w:rsidRDefault="001C622D" w:rsidP="00551C31">
      <w:pPr>
        <w:ind w:left="720"/>
        <w:jc w:val="both"/>
        <w:rPr>
          <w:rFonts w:ascii="Calibri" w:hAnsi="Calibri"/>
        </w:rPr>
      </w:pPr>
    </w:p>
    <w:p w:rsidR="00325913" w:rsidRDefault="00325913" w:rsidP="00551C31">
      <w:pPr>
        <w:ind w:left="720"/>
        <w:jc w:val="both"/>
        <w:rPr>
          <w:rFonts w:ascii="Calibri" w:hAnsi="Calibri"/>
        </w:rPr>
      </w:pPr>
    </w:p>
    <w:p w:rsidR="00737DCF" w:rsidRPr="00D8794D" w:rsidRDefault="00737DCF" w:rsidP="00632E51">
      <w:pPr>
        <w:pStyle w:val="Smlouva"/>
        <w:numPr>
          <w:ilvl w:val="0"/>
          <w:numId w:val="19"/>
        </w:numPr>
        <w:spacing w:after="120"/>
        <w:contextualSpacing/>
        <w:jc w:val="center"/>
        <w:rPr>
          <w:rFonts w:ascii="Calibri" w:hAnsi="Calibri"/>
          <w:b/>
        </w:rPr>
      </w:pPr>
      <w:r w:rsidRPr="00D8794D">
        <w:rPr>
          <w:rFonts w:ascii="Calibri" w:hAnsi="Calibri"/>
          <w:b/>
        </w:rPr>
        <w:t>Staveniště</w:t>
      </w:r>
    </w:p>
    <w:p w:rsidR="00DA512D" w:rsidRPr="00CC3432" w:rsidRDefault="00DF5B44" w:rsidP="00D94798">
      <w:pPr>
        <w:pStyle w:val="Odstavecseseznamem"/>
        <w:numPr>
          <w:ilvl w:val="1"/>
          <w:numId w:val="19"/>
        </w:numPr>
        <w:spacing w:after="120"/>
        <w:ind w:left="709" w:hanging="567"/>
        <w:contextualSpacing/>
        <w:jc w:val="both"/>
        <w:rPr>
          <w:rFonts w:ascii="Calibri" w:hAnsi="Calibri"/>
        </w:rPr>
      </w:pPr>
      <w:r w:rsidRPr="00CC3432">
        <w:rPr>
          <w:rFonts w:ascii="Calibri" w:hAnsi="Calibri"/>
        </w:rPr>
        <w:t xml:space="preserve">Staveniště bude předáno v termínu dohodnutém smluvními stranami, </w:t>
      </w:r>
      <w:r w:rsidR="00601604" w:rsidRPr="00CC3432">
        <w:rPr>
          <w:rFonts w:ascii="Calibri" w:hAnsi="Calibri"/>
        </w:rPr>
        <w:t>nejpozději do čtrnácti dnů od podpisu smlouvy</w:t>
      </w:r>
      <w:r w:rsidRPr="00CC3432">
        <w:rPr>
          <w:rFonts w:ascii="Calibri" w:hAnsi="Calibri"/>
        </w:rPr>
        <w:t>.</w:t>
      </w:r>
    </w:p>
    <w:p w:rsidR="005446BA" w:rsidRPr="00CC3432" w:rsidRDefault="00C64F10" w:rsidP="00D94798">
      <w:pPr>
        <w:pStyle w:val="Odstavecseseznamem"/>
        <w:numPr>
          <w:ilvl w:val="1"/>
          <w:numId w:val="19"/>
        </w:numPr>
        <w:ind w:left="709" w:hanging="567"/>
        <w:jc w:val="both"/>
        <w:rPr>
          <w:rFonts w:ascii="Calibri" w:hAnsi="Calibri"/>
        </w:rPr>
      </w:pPr>
      <w:r>
        <w:rPr>
          <w:rFonts w:ascii="Calibri" w:hAnsi="Calibri"/>
        </w:rPr>
        <w:t xml:space="preserve">O </w:t>
      </w:r>
      <w:r w:rsidR="00737DCF" w:rsidRPr="00CC3432">
        <w:rPr>
          <w:rFonts w:ascii="Calibri" w:hAnsi="Calibri"/>
        </w:rPr>
        <w:t xml:space="preserve">předání a převzetí </w:t>
      </w:r>
      <w:r w:rsidR="00B805DC" w:rsidRPr="00CC3432">
        <w:rPr>
          <w:rFonts w:ascii="Calibri" w:hAnsi="Calibri"/>
        </w:rPr>
        <w:t xml:space="preserve">staveniště </w:t>
      </w:r>
      <w:r w:rsidR="00737DCF" w:rsidRPr="00CC3432">
        <w:rPr>
          <w:rFonts w:ascii="Calibri" w:hAnsi="Calibri"/>
        </w:rPr>
        <w:t xml:space="preserve">vyhotoví </w:t>
      </w:r>
      <w:r w:rsidR="00B805DC" w:rsidRPr="00CC3432">
        <w:rPr>
          <w:rFonts w:ascii="Calibri" w:hAnsi="Calibri"/>
        </w:rPr>
        <w:t xml:space="preserve">objednatel </w:t>
      </w:r>
      <w:r w:rsidR="00737DCF" w:rsidRPr="00CC3432">
        <w:rPr>
          <w:rFonts w:ascii="Calibri" w:hAnsi="Calibri"/>
        </w:rPr>
        <w:t xml:space="preserve">písemný protokol, který obě strany podepíší. </w:t>
      </w:r>
    </w:p>
    <w:p w:rsidR="001C622D" w:rsidRPr="00CC3432" w:rsidRDefault="001C622D" w:rsidP="00D94798">
      <w:pPr>
        <w:pStyle w:val="Odstavecseseznamem"/>
        <w:numPr>
          <w:ilvl w:val="1"/>
          <w:numId w:val="19"/>
        </w:numPr>
        <w:ind w:left="709" w:hanging="567"/>
        <w:jc w:val="both"/>
        <w:rPr>
          <w:rFonts w:ascii="Calibri" w:hAnsi="Calibri"/>
        </w:rPr>
      </w:pPr>
      <w:r w:rsidRPr="00CC3432">
        <w:rPr>
          <w:rFonts w:ascii="Calibri" w:hAnsi="Calibri"/>
        </w:rPr>
        <w:t xml:space="preserve">Jestliže v souvislosti s provozem staveniště nebo prováděním díla bude třeba zabezpečit místní dopravní značení, obstará tyto práce </w:t>
      </w:r>
      <w:r w:rsidR="00B805DC" w:rsidRPr="00CC3432">
        <w:rPr>
          <w:rFonts w:ascii="Calibri" w:hAnsi="Calibri"/>
        </w:rPr>
        <w:t>zhotovitel</w:t>
      </w:r>
      <w:r w:rsidRPr="00CC3432">
        <w:rPr>
          <w:rFonts w:ascii="Calibri" w:hAnsi="Calibri"/>
        </w:rPr>
        <w:t xml:space="preserve">. Zhotovitel dále zodpovídá i za umisťování, přemisťování a udržování dopravních značek v souvislosti s průběhem provádění prací. Jakékoliv pokuty či náhrady škod vzniklých v této souvislosti jdou k tíži </w:t>
      </w:r>
      <w:r w:rsidR="00B805DC" w:rsidRPr="00CC3432">
        <w:rPr>
          <w:rFonts w:ascii="Calibri" w:hAnsi="Calibri"/>
        </w:rPr>
        <w:t>zhotovitele</w:t>
      </w:r>
      <w:r w:rsidRPr="00CC3432">
        <w:rPr>
          <w:rFonts w:ascii="Calibri" w:hAnsi="Calibri"/>
        </w:rPr>
        <w:t>.</w:t>
      </w:r>
    </w:p>
    <w:p w:rsidR="001C622D" w:rsidRPr="00CC3432" w:rsidRDefault="001C622D" w:rsidP="00D94798">
      <w:pPr>
        <w:pStyle w:val="Odstavecseseznamem"/>
        <w:numPr>
          <w:ilvl w:val="1"/>
          <w:numId w:val="19"/>
        </w:numPr>
        <w:ind w:left="709" w:hanging="567"/>
        <w:jc w:val="both"/>
        <w:rPr>
          <w:rFonts w:ascii="Calibri" w:hAnsi="Calibri"/>
        </w:rPr>
      </w:pPr>
      <w:r w:rsidRPr="00CC3432">
        <w:rPr>
          <w:rFonts w:ascii="Calibri" w:hAnsi="Calibri"/>
        </w:rPr>
        <w:t>Zhotovitel je povinen udržovat na staveništi a přilehlých komunikacích pořádek.</w:t>
      </w:r>
    </w:p>
    <w:p w:rsidR="001C622D" w:rsidRPr="00CC3432" w:rsidRDefault="001C622D" w:rsidP="00D94798">
      <w:pPr>
        <w:pStyle w:val="Odstavecseseznamem"/>
        <w:numPr>
          <w:ilvl w:val="1"/>
          <w:numId w:val="19"/>
        </w:numPr>
        <w:ind w:left="709" w:hanging="567"/>
        <w:jc w:val="both"/>
        <w:rPr>
          <w:rFonts w:ascii="Calibri" w:hAnsi="Calibri"/>
        </w:rPr>
      </w:pPr>
      <w:r w:rsidRPr="00CC3432">
        <w:rPr>
          <w:rFonts w:ascii="Calibri" w:hAnsi="Calibri"/>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rsidR="00DF5B44" w:rsidRPr="00CC3432" w:rsidRDefault="00737DCF" w:rsidP="00D94798">
      <w:pPr>
        <w:pStyle w:val="Odstavecseseznamem"/>
        <w:numPr>
          <w:ilvl w:val="1"/>
          <w:numId w:val="19"/>
        </w:numPr>
        <w:ind w:left="709" w:hanging="567"/>
        <w:jc w:val="both"/>
        <w:rPr>
          <w:rFonts w:ascii="Calibri" w:hAnsi="Calibri"/>
        </w:rPr>
      </w:pPr>
      <w:r w:rsidRPr="00CC3432">
        <w:rPr>
          <w:rFonts w:ascii="Calibri" w:hAnsi="Calibri"/>
        </w:rPr>
        <w:lastRenderedPageBreak/>
        <w:t>Provozní, sociální a případně i výrobní zařízení staveniště zabezpečuje zhotovitel v souladu se svými potřebami a v souladu s dokumentací. Náklady na projekt, vybudování, zprovoznění, údržbu, likvidaci a vyklizení zařízení staveniště jsou zahrnuty ve sjednané ceně díla.</w:t>
      </w:r>
    </w:p>
    <w:p w:rsidR="00737DCF" w:rsidRPr="00CC3432" w:rsidRDefault="00737DCF" w:rsidP="00D94798">
      <w:pPr>
        <w:pStyle w:val="Odstavecseseznamem"/>
        <w:numPr>
          <w:ilvl w:val="1"/>
          <w:numId w:val="19"/>
        </w:numPr>
        <w:ind w:left="709" w:hanging="567"/>
        <w:jc w:val="both"/>
        <w:rPr>
          <w:rFonts w:ascii="Calibri" w:hAnsi="Calibri"/>
        </w:rPr>
      </w:pPr>
      <w:r w:rsidRPr="00CC3432">
        <w:rPr>
          <w:rFonts w:ascii="Calibri" w:hAnsi="Calibri"/>
        </w:rPr>
        <w:t xml:space="preserve">Zhotovitel je povinen odstranit zařízení staveniště a vyklidit </w:t>
      </w:r>
      <w:r w:rsidR="00B805DC" w:rsidRPr="00CC3432">
        <w:rPr>
          <w:rFonts w:ascii="Calibri" w:hAnsi="Calibri"/>
        </w:rPr>
        <w:t xml:space="preserve">staveniště </w:t>
      </w:r>
      <w:r w:rsidRPr="00CC3432">
        <w:rPr>
          <w:rFonts w:ascii="Calibri" w:hAnsi="Calibri"/>
        </w:rPr>
        <w:t>nejpozději do</w:t>
      </w:r>
      <w:r w:rsidR="00632E51">
        <w:rPr>
          <w:rFonts w:ascii="Calibri" w:hAnsi="Calibri"/>
        </w:rPr>
        <w:t xml:space="preserve"> </w:t>
      </w:r>
      <w:r w:rsidRPr="00CC3432">
        <w:rPr>
          <w:rFonts w:ascii="Calibri" w:hAnsi="Calibri"/>
        </w:rPr>
        <w:t xml:space="preserve">5 dnů </w:t>
      </w:r>
      <w:r w:rsidR="002127ED" w:rsidRPr="00CC3432">
        <w:rPr>
          <w:rFonts w:ascii="Calibri" w:hAnsi="Calibri"/>
        </w:rPr>
        <w:t xml:space="preserve">ode dne </w:t>
      </w:r>
      <w:r w:rsidR="00B805DC" w:rsidRPr="00CC3432">
        <w:rPr>
          <w:rFonts w:ascii="Calibri" w:hAnsi="Calibri"/>
        </w:rPr>
        <w:t xml:space="preserve">předání </w:t>
      </w:r>
      <w:r w:rsidR="002127ED" w:rsidRPr="00CC3432">
        <w:rPr>
          <w:rFonts w:ascii="Calibri" w:hAnsi="Calibri"/>
        </w:rPr>
        <w:t>a převzetí díla</w:t>
      </w:r>
      <w:r w:rsidR="00E16899" w:rsidRPr="00CC3432">
        <w:rPr>
          <w:rFonts w:ascii="Calibri" w:hAnsi="Calibri"/>
        </w:rPr>
        <w:t>.</w:t>
      </w:r>
    </w:p>
    <w:p w:rsidR="000C18A9" w:rsidRPr="00CC3432" w:rsidRDefault="000C18A9" w:rsidP="00D94798">
      <w:pPr>
        <w:pStyle w:val="Odstavecseseznamem"/>
        <w:numPr>
          <w:ilvl w:val="1"/>
          <w:numId w:val="19"/>
        </w:numPr>
        <w:ind w:left="709" w:hanging="567"/>
        <w:jc w:val="both"/>
        <w:rPr>
          <w:rFonts w:ascii="Calibri" w:hAnsi="Calibri"/>
        </w:rPr>
      </w:pPr>
      <w:r w:rsidRPr="00CC3432">
        <w:rPr>
          <w:rFonts w:ascii="Calibri" w:hAnsi="Calibri"/>
        </w:rPr>
        <w:t>Zhotovitel je oprávněn užívat staveniště pouze pro účely související s prováděním díla a</w:t>
      </w:r>
      <w:r w:rsidR="00632E51">
        <w:rPr>
          <w:rFonts w:ascii="Calibri" w:hAnsi="Calibri"/>
        </w:rPr>
        <w:t xml:space="preserve"> </w:t>
      </w:r>
      <w:r w:rsidRPr="00CC3432">
        <w:rPr>
          <w:rFonts w:ascii="Calibri" w:hAnsi="Calibri"/>
        </w:rPr>
        <w:t>při užívání staveniště je povinen dodržovat veškeré právní předpisy.</w:t>
      </w:r>
    </w:p>
    <w:p w:rsidR="000C18A9" w:rsidRDefault="000C18A9" w:rsidP="000C18A9">
      <w:pPr>
        <w:tabs>
          <w:tab w:val="num" w:pos="1854"/>
        </w:tabs>
        <w:jc w:val="both"/>
        <w:rPr>
          <w:rFonts w:ascii="Calibri" w:hAnsi="Calibri"/>
        </w:rPr>
      </w:pPr>
    </w:p>
    <w:p w:rsidR="00B101EC" w:rsidRPr="00D8794D" w:rsidRDefault="00B101EC" w:rsidP="000C18A9">
      <w:pPr>
        <w:tabs>
          <w:tab w:val="num" w:pos="1854"/>
        </w:tabs>
        <w:jc w:val="both"/>
        <w:rPr>
          <w:rFonts w:ascii="Calibri" w:hAnsi="Calibri"/>
        </w:rPr>
      </w:pPr>
    </w:p>
    <w:p w:rsidR="000C18A9" w:rsidRDefault="00F14EB4" w:rsidP="00AD118D">
      <w:pPr>
        <w:pStyle w:val="Smlouva"/>
        <w:numPr>
          <w:ilvl w:val="0"/>
          <w:numId w:val="19"/>
        </w:numPr>
        <w:jc w:val="center"/>
        <w:rPr>
          <w:rFonts w:ascii="Calibri" w:hAnsi="Calibri"/>
          <w:b/>
        </w:rPr>
      </w:pPr>
      <w:r>
        <w:rPr>
          <w:rFonts w:ascii="Calibri" w:hAnsi="Calibri"/>
          <w:b/>
        </w:rPr>
        <w:t>Subdodavat</w:t>
      </w:r>
      <w:r w:rsidR="000C18A9">
        <w:rPr>
          <w:rFonts w:ascii="Calibri" w:hAnsi="Calibri"/>
          <w:b/>
        </w:rPr>
        <w:t>elé</w:t>
      </w:r>
    </w:p>
    <w:p w:rsidR="00607919" w:rsidRPr="00D8794D" w:rsidRDefault="00607919" w:rsidP="00607919">
      <w:pPr>
        <w:pStyle w:val="Smlouva"/>
        <w:numPr>
          <w:ilvl w:val="0"/>
          <w:numId w:val="0"/>
        </w:numPr>
        <w:ind w:left="360"/>
        <w:rPr>
          <w:rFonts w:ascii="Calibri" w:hAnsi="Calibri"/>
          <w:b/>
        </w:rPr>
      </w:pPr>
    </w:p>
    <w:p w:rsidR="000C18A9" w:rsidRPr="00CC3432" w:rsidRDefault="000C18A9" w:rsidP="00D94798">
      <w:pPr>
        <w:pStyle w:val="Odstavecseseznamem"/>
        <w:numPr>
          <w:ilvl w:val="1"/>
          <w:numId w:val="19"/>
        </w:numPr>
        <w:ind w:left="709" w:hanging="567"/>
        <w:jc w:val="both"/>
        <w:rPr>
          <w:rFonts w:ascii="Calibri" w:hAnsi="Calibri"/>
        </w:rPr>
      </w:pPr>
      <w:r w:rsidRPr="00CC3432">
        <w:rPr>
          <w:rFonts w:ascii="Calibri" w:hAnsi="Calibri"/>
        </w:rPr>
        <w:t>Zhotovitel je oprávněn pověřit provedením části díla třetí osobu (</w:t>
      </w:r>
      <w:r w:rsidR="00F14EB4" w:rsidRPr="00CC3432">
        <w:rPr>
          <w:rFonts w:ascii="Calibri" w:hAnsi="Calibri"/>
        </w:rPr>
        <w:t>subdodavat</w:t>
      </w:r>
      <w:r w:rsidRPr="00CC3432">
        <w:rPr>
          <w:rFonts w:ascii="Calibri" w:hAnsi="Calibri"/>
        </w:rPr>
        <w:t xml:space="preserve">ele). V tomto případě však Zhotovitel odpovídá za činnost </w:t>
      </w:r>
      <w:r w:rsidR="00F14EB4" w:rsidRPr="00CC3432">
        <w:rPr>
          <w:rFonts w:ascii="Calibri" w:hAnsi="Calibri"/>
        </w:rPr>
        <w:t>subdodavat</w:t>
      </w:r>
      <w:r w:rsidRPr="00CC3432">
        <w:rPr>
          <w:rFonts w:ascii="Calibri" w:hAnsi="Calibri"/>
        </w:rPr>
        <w:t xml:space="preserve">ele tak, jako by dílo prováděl sám. </w:t>
      </w:r>
    </w:p>
    <w:p w:rsidR="000C18A9" w:rsidRPr="00CC3432" w:rsidRDefault="000C18A9" w:rsidP="00D94798">
      <w:pPr>
        <w:pStyle w:val="Odstavecseseznamem"/>
        <w:numPr>
          <w:ilvl w:val="1"/>
          <w:numId w:val="19"/>
        </w:numPr>
        <w:ind w:left="709" w:hanging="567"/>
        <w:jc w:val="both"/>
        <w:rPr>
          <w:rFonts w:ascii="Calibri" w:hAnsi="Calibri"/>
        </w:rPr>
      </w:pPr>
      <w:r w:rsidRPr="00CC3432">
        <w:rPr>
          <w:rFonts w:ascii="Calibri" w:hAnsi="Calibri"/>
        </w:rPr>
        <w:t xml:space="preserve">Seznam </w:t>
      </w:r>
      <w:r w:rsidR="00F14EB4" w:rsidRPr="00CC3432">
        <w:rPr>
          <w:rFonts w:ascii="Calibri" w:hAnsi="Calibri"/>
        </w:rPr>
        <w:t>subdodavat</w:t>
      </w:r>
      <w:r w:rsidRPr="00CC3432">
        <w:rPr>
          <w:rFonts w:ascii="Calibri" w:hAnsi="Calibri"/>
        </w:rPr>
        <w:t>elů je uveden v</w:t>
      </w:r>
      <w:r w:rsidR="00D03DE5">
        <w:rPr>
          <w:rFonts w:ascii="Calibri" w:hAnsi="Calibri"/>
        </w:rPr>
        <w:t> </w:t>
      </w:r>
      <w:r w:rsidRPr="00CC3432">
        <w:rPr>
          <w:rFonts w:ascii="Calibri" w:hAnsi="Calibri"/>
        </w:rPr>
        <w:t>příloze</w:t>
      </w:r>
      <w:r w:rsidR="00D03DE5">
        <w:rPr>
          <w:rFonts w:ascii="Calibri" w:hAnsi="Calibri"/>
        </w:rPr>
        <w:t xml:space="preserve"> č. </w:t>
      </w:r>
      <w:r w:rsidR="00053A54">
        <w:rPr>
          <w:rFonts w:ascii="Calibri" w:hAnsi="Calibri"/>
        </w:rPr>
        <w:t>2</w:t>
      </w:r>
      <w:r w:rsidRPr="00CC3432">
        <w:rPr>
          <w:rFonts w:ascii="Calibri" w:hAnsi="Calibri"/>
        </w:rPr>
        <w:t xml:space="preserve"> k této smlouvě.</w:t>
      </w:r>
    </w:p>
    <w:p w:rsidR="000C18A9" w:rsidRPr="00CC3432" w:rsidRDefault="000C18A9" w:rsidP="00D94798">
      <w:pPr>
        <w:pStyle w:val="Odstavecseseznamem"/>
        <w:numPr>
          <w:ilvl w:val="1"/>
          <w:numId w:val="19"/>
        </w:numPr>
        <w:ind w:left="709" w:hanging="567"/>
        <w:jc w:val="both"/>
        <w:rPr>
          <w:rFonts w:ascii="Calibri" w:hAnsi="Calibri"/>
        </w:rPr>
      </w:pPr>
      <w:r w:rsidRPr="00CC3432">
        <w:rPr>
          <w:rFonts w:ascii="Calibri" w:hAnsi="Calibri"/>
        </w:rPr>
        <w:t xml:space="preserve">Za </w:t>
      </w:r>
      <w:r w:rsidR="00F14EB4" w:rsidRPr="00CC3432">
        <w:rPr>
          <w:rFonts w:ascii="Calibri" w:hAnsi="Calibri"/>
        </w:rPr>
        <w:t>subdodavat</w:t>
      </w:r>
      <w:r w:rsidRPr="00CC3432">
        <w:rPr>
          <w:rFonts w:ascii="Calibri" w:hAnsi="Calibri"/>
        </w:rPr>
        <w:t xml:space="preserve">ele se považuje jakýkoliv subjekt, který provádí některé činnosti v místě provádění stavebních prací a není zaměstnancem zhotovitele. Za </w:t>
      </w:r>
      <w:r w:rsidR="00F14EB4" w:rsidRPr="00CC3432">
        <w:rPr>
          <w:rFonts w:ascii="Calibri" w:hAnsi="Calibri"/>
        </w:rPr>
        <w:t>subdodavat</w:t>
      </w:r>
      <w:r w:rsidRPr="00CC3432">
        <w:rPr>
          <w:rFonts w:ascii="Calibri" w:hAnsi="Calibri"/>
        </w:rPr>
        <w:t>ele se nepovažuje dodavatel materiálu.</w:t>
      </w:r>
    </w:p>
    <w:p w:rsidR="000C18A9" w:rsidRPr="00CC3432" w:rsidRDefault="000C18A9" w:rsidP="00D94798">
      <w:pPr>
        <w:pStyle w:val="Odstavecseseznamem"/>
        <w:numPr>
          <w:ilvl w:val="1"/>
          <w:numId w:val="19"/>
        </w:numPr>
        <w:ind w:left="709" w:hanging="567"/>
        <w:jc w:val="both"/>
        <w:rPr>
          <w:rFonts w:ascii="Calibri" w:hAnsi="Calibri"/>
        </w:rPr>
      </w:pPr>
      <w:r w:rsidRPr="00CC3432">
        <w:rPr>
          <w:rFonts w:ascii="Calibri" w:hAnsi="Calibri"/>
        </w:rPr>
        <w:t xml:space="preserve">Zhotovitel je povinen zabezpečit ve svých </w:t>
      </w:r>
      <w:r w:rsidR="00F14EB4" w:rsidRPr="00CC3432">
        <w:rPr>
          <w:rFonts w:ascii="Calibri" w:hAnsi="Calibri"/>
        </w:rPr>
        <w:t>subdodavat</w:t>
      </w:r>
      <w:r w:rsidRPr="00CC3432">
        <w:rPr>
          <w:rFonts w:ascii="Calibri" w:hAnsi="Calibri"/>
        </w:rPr>
        <w:t xml:space="preserve">elských smlouvách splnění všech povinností vyplývajících </w:t>
      </w:r>
      <w:r w:rsidR="00B805DC" w:rsidRPr="00CC3432">
        <w:rPr>
          <w:rFonts w:ascii="Calibri" w:hAnsi="Calibri"/>
        </w:rPr>
        <w:t xml:space="preserve">zhotoviteli </w:t>
      </w:r>
      <w:r w:rsidRPr="00CC3432">
        <w:rPr>
          <w:rFonts w:ascii="Calibri" w:hAnsi="Calibri"/>
        </w:rPr>
        <w:t>z této smlouvy.</w:t>
      </w:r>
    </w:p>
    <w:p w:rsidR="000C18A9" w:rsidRPr="00CC3432" w:rsidRDefault="000C18A9" w:rsidP="00D94798">
      <w:pPr>
        <w:pStyle w:val="Odstavecseseznamem"/>
        <w:numPr>
          <w:ilvl w:val="1"/>
          <w:numId w:val="19"/>
        </w:numPr>
        <w:ind w:left="709" w:hanging="567"/>
        <w:jc w:val="both"/>
        <w:rPr>
          <w:rFonts w:ascii="Calibri" w:hAnsi="Calibri"/>
        </w:rPr>
      </w:pPr>
      <w:r w:rsidRPr="00CC3432">
        <w:rPr>
          <w:rFonts w:ascii="Calibri" w:hAnsi="Calibri"/>
        </w:rPr>
        <w:t>Zhotovitel je oprávněn spolupracovat na splnění díla pouze s</w:t>
      </w:r>
      <w:r w:rsidR="00B805DC" w:rsidRPr="00CC3432">
        <w:rPr>
          <w:rFonts w:ascii="Calibri" w:hAnsi="Calibri"/>
        </w:rPr>
        <w:t>e</w:t>
      </w:r>
      <w:r w:rsidRPr="00CC3432">
        <w:rPr>
          <w:rFonts w:ascii="Calibri" w:hAnsi="Calibri"/>
        </w:rPr>
        <w:t xml:space="preserve"> </w:t>
      </w:r>
      <w:r w:rsidR="00B805DC" w:rsidRPr="00CC3432">
        <w:rPr>
          <w:rFonts w:ascii="Calibri" w:hAnsi="Calibri"/>
        </w:rPr>
        <w:t xml:space="preserve">subdodavateli </w:t>
      </w:r>
      <w:r w:rsidRPr="00CC3432">
        <w:rPr>
          <w:rFonts w:ascii="Calibri" w:hAnsi="Calibri"/>
        </w:rPr>
        <w:t xml:space="preserve">uvedenými v příloze k této smlouvě. Jejich změna či nahrazení může být provedeno jen dodatkem ke smlouvě. </w:t>
      </w:r>
    </w:p>
    <w:p w:rsidR="00B101EC" w:rsidRPr="00BE6672" w:rsidRDefault="00B101EC" w:rsidP="00E9317F">
      <w:pPr>
        <w:ind w:left="708"/>
        <w:jc w:val="both"/>
        <w:rPr>
          <w:rFonts w:ascii="Calibri" w:hAnsi="Calibri" w:cs="Arial"/>
          <w:b/>
          <w:bCs/>
          <w:sz w:val="28"/>
          <w:szCs w:val="28"/>
        </w:rPr>
      </w:pPr>
    </w:p>
    <w:p w:rsidR="00737DCF" w:rsidRDefault="00737DCF" w:rsidP="00AD118D">
      <w:pPr>
        <w:pStyle w:val="Smlouva"/>
        <w:numPr>
          <w:ilvl w:val="0"/>
          <w:numId w:val="19"/>
        </w:numPr>
        <w:jc w:val="center"/>
        <w:rPr>
          <w:rFonts w:ascii="Calibri" w:hAnsi="Calibri"/>
          <w:b/>
        </w:rPr>
      </w:pPr>
      <w:r w:rsidRPr="00D8794D">
        <w:rPr>
          <w:rFonts w:ascii="Calibri" w:hAnsi="Calibri"/>
          <w:b/>
        </w:rPr>
        <w:t>Předání a převzetí díla</w:t>
      </w:r>
    </w:p>
    <w:p w:rsidR="00607919" w:rsidRPr="00D8794D" w:rsidRDefault="00607919" w:rsidP="00607919">
      <w:pPr>
        <w:pStyle w:val="Smlouva"/>
        <w:numPr>
          <w:ilvl w:val="0"/>
          <w:numId w:val="0"/>
        </w:numPr>
        <w:ind w:left="360"/>
        <w:rPr>
          <w:rFonts w:ascii="Calibri" w:hAnsi="Calibri"/>
          <w:b/>
        </w:rPr>
      </w:pPr>
    </w:p>
    <w:p w:rsidR="000B5664" w:rsidRPr="00CC3432" w:rsidRDefault="000B5664" w:rsidP="00D94798">
      <w:pPr>
        <w:pStyle w:val="Odstavecseseznamem"/>
        <w:numPr>
          <w:ilvl w:val="1"/>
          <w:numId w:val="19"/>
        </w:numPr>
        <w:ind w:left="709" w:hanging="567"/>
        <w:jc w:val="both"/>
        <w:rPr>
          <w:rFonts w:ascii="Calibri" w:hAnsi="Calibri"/>
        </w:rPr>
      </w:pPr>
      <w:r w:rsidRPr="00CC3432">
        <w:rPr>
          <w:rFonts w:ascii="Calibri" w:hAnsi="Calibri"/>
        </w:rPr>
        <w:t>Zhotovitel na své náklady zajistí kolaudační souhlas případně souhlas stavebního úřadu s užíváním díla</w:t>
      </w:r>
      <w:r w:rsidR="008B12B5">
        <w:rPr>
          <w:rFonts w:ascii="Calibri" w:hAnsi="Calibri"/>
        </w:rPr>
        <w:t>, popřípadě další potřebné doklady nezbytné k řádnému předání a dokončení díla</w:t>
      </w:r>
      <w:r w:rsidR="00C64F10">
        <w:rPr>
          <w:rFonts w:ascii="Calibri" w:hAnsi="Calibri"/>
        </w:rPr>
        <w:t>.</w:t>
      </w:r>
    </w:p>
    <w:p w:rsidR="000B5664" w:rsidRPr="00CC3432" w:rsidRDefault="000B5664" w:rsidP="00D94798">
      <w:pPr>
        <w:pStyle w:val="Odstavecseseznamem"/>
        <w:numPr>
          <w:ilvl w:val="1"/>
          <w:numId w:val="19"/>
        </w:numPr>
        <w:ind w:left="709" w:hanging="567"/>
        <w:jc w:val="both"/>
        <w:rPr>
          <w:rFonts w:ascii="Calibri" w:hAnsi="Calibri"/>
        </w:rPr>
      </w:pPr>
      <w:r w:rsidRPr="00CC3432">
        <w:rPr>
          <w:rFonts w:ascii="Calibri" w:hAnsi="Calibri"/>
        </w:rPr>
        <w:t xml:space="preserve">Zhotovitel je povinen oznámit </w:t>
      </w:r>
      <w:r w:rsidR="00B805DC" w:rsidRPr="00CC3432">
        <w:rPr>
          <w:rFonts w:ascii="Calibri" w:hAnsi="Calibri"/>
        </w:rPr>
        <w:t xml:space="preserve">objednateli </w:t>
      </w:r>
      <w:r w:rsidRPr="00CC3432">
        <w:rPr>
          <w:rFonts w:ascii="Calibri" w:hAnsi="Calibri"/>
        </w:rPr>
        <w:t xml:space="preserve">nejpozději 5 dnů předem, kdy bude dílo připraveno k předání a převzetí. Objednatel je pak povinen nejpozději do </w:t>
      </w:r>
      <w:r w:rsidR="00B805DC" w:rsidRPr="00CC3432">
        <w:rPr>
          <w:rFonts w:ascii="Calibri" w:hAnsi="Calibri"/>
        </w:rPr>
        <w:t>3 (</w:t>
      </w:r>
      <w:r w:rsidRPr="00CC3432">
        <w:rPr>
          <w:rFonts w:ascii="Calibri" w:hAnsi="Calibri"/>
        </w:rPr>
        <w:t>tří</w:t>
      </w:r>
      <w:r w:rsidR="00B805DC" w:rsidRPr="00CC3432">
        <w:rPr>
          <w:rFonts w:ascii="Calibri" w:hAnsi="Calibri"/>
        </w:rPr>
        <w:t>)</w:t>
      </w:r>
      <w:r w:rsidRPr="00CC3432">
        <w:rPr>
          <w:rFonts w:ascii="Calibri" w:hAnsi="Calibri"/>
        </w:rPr>
        <w:t xml:space="preserve"> dnů od termínu stanoveného zhotovitelem zahájit přejímací řízení a řádně v něm pokračovat.</w:t>
      </w:r>
    </w:p>
    <w:p w:rsidR="000B5664" w:rsidRPr="00CC3432" w:rsidRDefault="000B5664" w:rsidP="00D94798">
      <w:pPr>
        <w:pStyle w:val="Odstavecseseznamem"/>
        <w:numPr>
          <w:ilvl w:val="1"/>
          <w:numId w:val="19"/>
        </w:numPr>
        <w:ind w:left="709" w:hanging="567"/>
        <w:jc w:val="both"/>
        <w:rPr>
          <w:rFonts w:ascii="Calibri" w:hAnsi="Calibri"/>
        </w:rPr>
      </w:pPr>
      <w:r w:rsidRPr="00CC3432">
        <w:rPr>
          <w:rFonts w:ascii="Calibri" w:hAnsi="Calibri"/>
        </w:rPr>
        <w:t>Zhotovitel předá objednateli následující doklady:</w:t>
      </w:r>
    </w:p>
    <w:p w:rsidR="000B5664" w:rsidRPr="00CC3432" w:rsidRDefault="000B5664" w:rsidP="00D94798">
      <w:pPr>
        <w:numPr>
          <w:ilvl w:val="2"/>
          <w:numId w:val="4"/>
        </w:numPr>
        <w:ind w:firstLine="561"/>
        <w:jc w:val="both"/>
        <w:rPr>
          <w:rFonts w:asciiTheme="minorHAnsi" w:hAnsiTheme="minorHAnsi"/>
          <w:sz w:val="22"/>
          <w:szCs w:val="22"/>
        </w:rPr>
      </w:pPr>
      <w:r w:rsidRPr="00CC3432">
        <w:rPr>
          <w:rFonts w:asciiTheme="minorHAnsi" w:hAnsiTheme="minorHAnsi"/>
          <w:sz w:val="22"/>
          <w:szCs w:val="22"/>
        </w:rPr>
        <w:t xml:space="preserve">dokumenty o řádném provedení díla dle technických norem a předpisů, </w:t>
      </w:r>
    </w:p>
    <w:p w:rsidR="000B5664" w:rsidRPr="00CC3432" w:rsidRDefault="000B5664" w:rsidP="00D94798">
      <w:pPr>
        <w:numPr>
          <w:ilvl w:val="0"/>
          <w:numId w:val="9"/>
        </w:numPr>
        <w:ind w:left="1418" w:hanging="425"/>
        <w:jc w:val="both"/>
        <w:rPr>
          <w:rFonts w:asciiTheme="minorHAnsi" w:hAnsiTheme="minorHAnsi"/>
          <w:sz w:val="22"/>
          <w:szCs w:val="22"/>
        </w:rPr>
      </w:pPr>
      <w:r w:rsidRPr="00CC3432">
        <w:rPr>
          <w:rFonts w:asciiTheme="minorHAnsi" w:hAnsiTheme="minorHAnsi"/>
          <w:sz w:val="22"/>
          <w:szCs w:val="22"/>
        </w:rPr>
        <w:t>doklady o provedených zkouškách, atestech,</w:t>
      </w:r>
    </w:p>
    <w:p w:rsidR="004F1E0B" w:rsidRDefault="000B5664" w:rsidP="00D94798">
      <w:pPr>
        <w:pStyle w:val="Odstavecseseznamem"/>
        <w:numPr>
          <w:ilvl w:val="0"/>
          <w:numId w:val="9"/>
        </w:numPr>
        <w:spacing w:after="0" w:line="240" w:lineRule="auto"/>
        <w:ind w:left="1418" w:hanging="425"/>
        <w:jc w:val="both"/>
        <w:rPr>
          <w:rFonts w:asciiTheme="minorHAnsi" w:hAnsiTheme="minorHAnsi"/>
        </w:rPr>
      </w:pPr>
      <w:r w:rsidRPr="004F1E0B">
        <w:rPr>
          <w:rFonts w:asciiTheme="minorHAnsi" w:hAnsiTheme="minorHAnsi"/>
        </w:rPr>
        <w:t>doklady o použitých materiálech,</w:t>
      </w:r>
      <w:r w:rsidR="00D83D75" w:rsidRPr="004F1E0B">
        <w:rPr>
          <w:rFonts w:asciiTheme="minorHAnsi" w:hAnsiTheme="minorHAnsi"/>
        </w:rPr>
        <w:t xml:space="preserve"> </w:t>
      </w:r>
      <w:r w:rsidRPr="004F1E0B">
        <w:rPr>
          <w:rFonts w:asciiTheme="minorHAnsi" w:hAnsiTheme="minorHAnsi"/>
        </w:rPr>
        <w:t xml:space="preserve">pasporty, záruční listy, prohlášení o shodě, návody k obsluze a údržbě v českém jazyce o strojích a zařízení, které jsou součástí díla, zápisy a výsledky o vyzkoušení smontovaného zařízení, o provedených revizních a </w:t>
      </w:r>
      <w:r w:rsidRPr="004F1E0B">
        <w:rPr>
          <w:rFonts w:asciiTheme="minorHAnsi" w:hAnsiTheme="minorHAnsi"/>
        </w:rPr>
        <w:lastRenderedPageBreak/>
        <w:t>provozních zkouškách (tlakové zkoušky, revize elektroinstalace, plynu, vodovodu, kanalizace, apod.),</w:t>
      </w:r>
    </w:p>
    <w:p w:rsidR="004F1E0B" w:rsidRPr="00B91EAB" w:rsidRDefault="004F1E0B" w:rsidP="00D94798">
      <w:pPr>
        <w:pStyle w:val="Odstavecseseznamem"/>
        <w:numPr>
          <w:ilvl w:val="0"/>
          <w:numId w:val="9"/>
        </w:numPr>
        <w:spacing w:after="0" w:line="240" w:lineRule="auto"/>
        <w:ind w:left="1418" w:hanging="425"/>
        <w:jc w:val="both"/>
        <w:rPr>
          <w:rFonts w:asciiTheme="minorHAnsi" w:hAnsiTheme="minorHAnsi"/>
        </w:rPr>
      </w:pPr>
      <w:r w:rsidRPr="00B91EAB">
        <w:rPr>
          <w:rFonts w:asciiTheme="minorHAnsi" w:hAnsiTheme="minorHAnsi"/>
        </w:rPr>
        <w:t xml:space="preserve">doklady o použitých materiálech a stavebních postupech, které splňují požadavky požární ochrany vyplývající z PBŘ stavby, které je nedílnou součástí projektové dokumentace </w:t>
      </w:r>
    </w:p>
    <w:p w:rsidR="000B5664" w:rsidRPr="00073E82" w:rsidRDefault="000B5664" w:rsidP="00D94798">
      <w:pPr>
        <w:pStyle w:val="Odstavecseseznamem"/>
        <w:numPr>
          <w:ilvl w:val="0"/>
          <w:numId w:val="9"/>
        </w:numPr>
        <w:spacing w:after="0" w:line="240" w:lineRule="auto"/>
        <w:ind w:left="1418" w:hanging="425"/>
        <w:jc w:val="both"/>
        <w:rPr>
          <w:rFonts w:asciiTheme="minorHAnsi" w:hAnsiTheme="minorHAnsi"/>
        </w:rPr>
      </w:pPr>
      <w:r w:rsidRPr="00853F73">
        <w:rPr>
          <w:rFonts w:ascii="Calibri" w:hAnsi="Calibri"/>
        </w:rPr>
        <w:t>stavební deník (případně deníky),</w:t>
      </w:r>
    </w:p>
    <w:p w:rsidR="000B5664" w:rsidRPr="00CC3432" w:rsidRDefault="000B5664" w:rsidP="00D94798">
      <w:pPr>
        <w:numPr>
          <w:ilvl w:val="0"/>
          <w:numId w:val="9"/>
        </w:numPr>
        <w:ind w:left="1418" w:hanging="425"/>
        <w:jc w:val="both"/>
        <w:rPr>
          <w:rFonts w:asciiTheme="minorHAnsi" w:hAnsiTheme="minorHAnsi"/>
          <w:sz w:val="22"/>
          <w:szCs w:val="22"/>
        </w:rPr>
      </w:pPr>
      <w:r w:rsidRPr="00CC3432">
        <w:rPr>
          <w:rFonts w:asciiTheme="minorHAnsi" w:hAnsiTheme="minorHAnsi"/>
          <w:sz w:val="22"/>
          <w:szCs w:val="22"/>
        </w:rPr>
        <w:t>dokumentaci skutečného provedení díla podle této smlouvy,</w:t>
      </w:r>
    </w:p>
    <w:p w:rsidR="000B5664" w:rsidRPr="00F43B40" w:rsidRDefault="000B5664" w:rsidP="00D94798">
      <w:pPr>
        <w:numPr>
          <w:ilvl w:val="0"/>
          <w:numId w:val="9"/>
        </w:numPr>
        <w:ind w:left="1418" w:hanging="425"/>
        <w:jc w:val="both"/>
        <w:rPr>
          <w:rFonts w:asciiTheme="minorHAnsi" w:hAnsiTheme="minorHAnsi"/>
          <w:sz w:val="22"/>
          <w:szCs w:val="22"/>
        </w:rPr>
      </w:pPr>
      <w:r w:rsidRPr="00F43B40">
        <w:rPr>
          <w:rFonts w:asciiTheme="minorHAnsi" w:hAnsiTheme="minorHAnsi"/>
          <w:sz w:val="22"/>
          <w:szCs w:val="22"/>
        </w:rPr>
        <w:t>geodetické zaměření provedeného díla (je-li nezbytné).</w:t>
      </w:r>
    </w:p>
    <w:p w:rsidR="00166DA7" w:rsidRPr="000C18A9" w:rsidRDefault="00166DA7" w:rsidP="00CC3432">
      <w:pPr>
        <w:ind w:left="612"/>
        <w:jc w:val="both"/>
        <w:rPr>
          <w:rFonts w:asciiTheme="minorHAnsi" w:hAnsiTheme="minorHAnsi"/>
        </w:rPr>
      </w:pPr>
    </w:p>
    <w:p w:rsidR="000B5664" w:rsidRPr="00CC3432" w:rsidRDefault="000B5664" w:rsidP="00D94798">
      <w:pPr>
        <w:pStyle w:val="Odstavecseseznamem"/>
        <w:numPr>
          <w:ilvl w:val="1"/>
          <w:numId w:val="19"/>
        </w:numPr>
        <w:ind w:left="709" w:hanging="567"/>
        <w:jc w:val="both"/>
        <w:rPr>
          <w:rFonts w:ascii="Calibri" w:hAnsi="Calibri"/>
        </w:rPr>
      </w:pPr>
      <w:r w:rsidRPr="00CC3432">
        <w:rPr>
          <w:rFonts w:ascii="Calibri" w:hAnsi="Calibri"/>
        </w:rPr>
        <w:t>Objednatel je oprávněn přizvat k předání a převzetí díla zejména osoby vykonávající</w:t>
      </w:r>
      <w:r w:rsidR="00F43B40">
        <w:rPr>
          <w:rFonts w:ascii="Calibri" w:hAnsi="Calibri"/>
        </w:rPr>
        <w:t xml:space="preserve"> f</w:t>
      </w:r>
      <w:r w:rsidRPr="00CC3432">
        <w:rPr>
          <w:rFonts w:ascii="Calibri" w:hAnsi="Calibri"/>
        </w:rPr>
        <w:t xml:space="preserve">unkci </w:t>
      </w:r>
      <w:r w:rsidR="00B805DC" w:rsidRPr="00CC3432">
        <w:rPr>
          <w:rFonts w:ascii="Calibri" w:hAnsi="Calibri"/>
        </w:rPr>
        <w:t xml:space="preserve">technického </w:t>
      </w:r>
      <w:r w:rsidRPr="00CC3432">
        <w:rPr>
          <w:rFonts w:ascii="Calibri" w:hAnsi="Calibri"/>
        </w:rPr>
        <w:t>dozoru.</w:t>
      </w:r>
    </w:p>
    <w:p w:rsidR="000B5664" w:rsidRPr="00CC3432" w:rsidRDefault="009D302D" w:rsidP="00D94798">
      <w:pPr>
        <w:pStyle w:val="Odstavecseseznamem"/>
        <w:numPr>
          <w:ilvl w:val="1"/>
          <w:numId w:val="19"/>
        </w:numPr>
        <w:ind w:left="709" w:hanging="567"/>
        <w:jc w:val="both"/>
        <w:rPr>
          <w:rFonts w:ascii="Calibri" w:hAnsi="Calibri"/>
        </w:rPr>
      </w:pPr>
      <w:r>
        <w:rPr>
          <w:rFonts w:ascii="Calibri" w:hAnsi="Calibri"/>
        </w:rPr>
        <w:t xml:space="preserve">O </w:t>
      </w:r>
      <w:r w:rsidR="000B5664" w:rsidRPr="00CC3432">
        <w:rPr>
          <w:rFonts w:ascii="Calibri" w:hAnsi="Calibri"/>
        </w:rPr>
        <w:t xml:space="preserve">průběhu předávacího a přejímacího řízení pořídí </w:t>
      </w:r>
      <w:r w:rsidR="00B805DC" w:rsidRPr="00CC3432">
        <w:rPr>
          <w:rFonts w:ascii="Calibri" w:hAnsi="Calibri"/>
        </w:rPr>
        <w:t xml:space="preserve">objednatel </w:t>
      </w:r>
      <w:r w:rsidR="000B5664" w:rsidRPr="00CC3432">
        <w:rPr>
          <w:rFonts w:ascii="Calibri" w:hAnsi="Calibri"/>
        </w:rPr>
        <w:t>zápis (protokol</w:t>
      </w:r>
      <w:r w:rsidR="00FE549E">
        <w:rPr>
          <w:rFonts w:ascii="Calibri" w:hAnsi="Calibri"/>
        </w:rPr>
        <w:t xml:space="preserve"> o předání a převzetí</w:t>
      </w:r>
      <w:r w:rsidR="000B5664" w:rsidRPr="00CC3432">
        <w:rPr>
          <w:rFonts w:ascii="Calibri" w:hAnsi="Calibri"/>
        </w:rPr>
        <w:t>).</w:t>
      </w:r>
    </w:p>
    <w:p w:rsidR="000C18A9" w:rsidRPr="00CC3432" w:rsidRDefault="000C18A9" w:rsidP="00D94798">
      <w:pPr>
        <w:pStyle w:val="Odstavecseseznamem"/>
        <w:numPr>
          <w:ilvl w:val="1"/>
          <w:numId w:val="19"/>
        </w:numPr>
        <w:ind w:left="709" w:hanging="567"/>
        <w:jc w:val="both"/>
        <w:rPr>
          <w:rFonts w:ascii="Calibri" w:hAnsi="Calibri"/>
        </w:rPr>
      </w:pPr>
      <w:r w:rsidRPr="00CC3432">
        <w:rPr>
          <w:rFonts w:ascii="Calibri" w:hAnsi="Calibri"/>
        </w:rPr>
        <w:t xml:space="preserve">Objednatel je povinen převzít i dílo, které vykazuje drobné vady a nedodělky, které samy o sobě, ani ve spojení s jinými nebrání řádnému užívání díla. </w:t>
      </w:r>
    </w:p>
    <w:p w:rsidR="000C18A9" w:rsidRPr="00CC3432" w:rsidRDefault="000C18A9" w:rsidP="00D94798">
      <w:pPr>
        <w:pStyle w:val="Odstavecseseznamem"/>
        <w:numPr>
          <w:ilvl w:val="1"/>
          <w:numId w:val="19"/>
        </w:numPr>
        <w:ind w:left="709" w:hanging="567"/>
        <w:jc w:val="both"/>
        <w:rPr>
          <w:rFonts w:ascii="Calibri" w:hAnsi="Calibri"/>
        </w:rPr>
      </w:pPr>
      <w:r w:rsidRPr="00CC3432">
        <w:rPr>
          <w:rFonts w:ascii="Calibri" w:hAnsi="Calibri"/>
        </w:rPr>
        <w:t xml:space="preserve">V protokolu o předání a převzetí uvede </w:t>
      </w:r>
      <w:r w:rsidR="00B805DC" w:rsidRPr="00CC3432">
        <w:rPr>
          <w:rFonts w:ascii="Calibri" w:hAnsi="Calibri"/>
        </w:rPr>
        <w:t xml:space="preserve">objednatel </w:t>
      </w:r>
      <w:r w:rsidRPr="00CC3432">
        <w:rPr>
          <w:rFonts w:ascii="Calibri" w:hAnsi="Calibri"/>
        </w:rPr>
        <w:t>soupis těchto vad a nedodělků včetně způsobu a termínu jejich odstranění.</w:t>
      </w:r>
    </w:p>
    <w:p w:rsidR="000B5664" w:rsidRPr="00CC3432" w:rsidRDefault="000B5664" w:rsidP="00D94798">
      <w:pPr>
        <w:pStyle w:val="Odstavecseseznamem"/>
        <w:numPr>
          <w:ilvl w:val="1"/>
          <w:numId w:val="19"/>
        </w:numPr>
        <w:ind w:left="709" w:hanging="567"/>
        <w:jc w:val="both"/>
        <w:rPr>
          <w:rFonts w:ascii="Calibri" w:hAnsi="Calibri"/>
        </w:rPr>
      </w:pPr>
      <w:r w:rsidRPr="00CC3432">
        <w:rPr>
          <w:rFonts w:ascii="Calibri" w:hAnsi="Calibri"/>
        </w:rPr>
        <w:t xml:space="preserve">V případě, že </w:t>
      </w:r>
      <w:r w:rsidR="00B805DC" w:rsidRPr="00CC3432">
        <w:rPr>
          <w:rFonts w:ascii="Calibri" w:hAnsi="Calibri"/>
        </w:rPr>
        <w:t xml:space="preserve">objednatel </w:t>
      </w:r>
      <w:r w:rsidRPr="00CC3432">
        <w:rPr>
          <w:rFonts w:ascii="Calibri" w:hAnsi="Calibri"/>
        </w:rPr>
        <w:t>odmítá dílo převzít, uvede v protokolu o předání a převzetí díla i důvody, pro které odmítá dílo převzít.</w:t>
      </w:r>
    </w:p>
    <w:p w:rsidR="000C18A9" w:rsidRPr="00CC3432" w:rsidRDefault="000C18A9" w:rsidP="00D94798">
      <w:pPr>
        <w:pStyle w:val="Odstavecseseznamem"/>
        <w:numPr>
          <w:ilvl w:val="1"/>
          <w:numId w:val="19"/>
        </w:numPr>
        <w:ind w:left="709" w:hanging="567"/>
        <w:jc w:val="both"/>
        <w:rPr>
          <w:rFonts w:ascii="Calibri" w:hAnsi="Calibri"/>
        </w:rPr>
      </w:pPr>
      <w:r w:rsidRPr="00CC3432">
        <w:rPr>
          <w:rFonts w:ascii="Calibri" w:hAnsi="Calibri"/>
        </w:rPr>
        <w:t>Nedojde-li mezi oběma stranami k dohodě o termínu odstranění vad a nedodělků, pak platí, že vady a nedodělky musí být odstraněny nejpozději do 20 dnů ode dne předání a převzetí díla.</w:t>
      </w:r>
    </w:p>
    <w:p w:rsidR="00B101EC" w:rsidRPr="00D8794D" w:rsidRDefault="00B101EC" w:rsidP="009E0393">
      <w:pPr>
        <w:jc w:val="both"/>
        <w:rPr>
          <w:rFonts w:ascii="Calibri" w:hAnsi="Calibri" w:cs="Arial"/>
          <w:b/>
          <w:bCs/>
        </w:rPr>
      </w:pPr>
    </w:p>
    <w:p w:rsidR="00737DCF" w:rsidRDefault="00737DCF" w:rsidP="00AD118D">
      <w:pPr>
        <w:pStyle w:val="Smlouva"/>
        <w:numPr>
          <w:ilvl w:val="0"/>
          <w:numId w:val="19"/>
        </w:numPr>
        <w:jc w:val="center"/>
        <w:rPr>
          <w:rFonts w:ascii="Calibri" w:hAnsi="Calibri"/>
          <w:b/>
        </w:rPr>
      </w:pPr>
      <w:r w:rsidRPr="00D8794D">
        <w:rPr>
          <w:rFonts w:ascii="Calibri" w:hAnsi="Calibri"/>
          <w:b/>
        </w:rPr>
        <w:t>Záruka za jakost díla</w:t>
      </w:r>
    </w:p>
    <w:p w:rsidR="00D83D75" w:rsidRPr="00D8794D" w:rsidRDefault="00D83D75" w:rsidP="00D83D75">
      <w:pPr>
        <w:pStyle w:val="Smlouva"/>
        <w:numPr>
          <w:ilvl w:val="0"/>
          <w:numId w:val="0"/>
        </w:numPr>
        <w:ind w:left="360"/>
        <w:rPr>
          <w:rFonts w:ascii="Calibri" w:hAnsi="Calibri"/>
          <w:b/>
        </w:rPr>
      </w:pPr>
    </w:p>
    <w:p w:rsidR="00737DCF" w:rsidRPr="00CC3432" w:rsidRDefault="00737DCF" w:rsidP="00D94798">
      <w:pPr>
        <w:pStyle w:val="Odstavecseseznamem"/>
        <w:numPr>
          <w:ilvl w:val="1"/>
          <w:numId w:val="19"/>
        </w:numPr>
        <w:ind w:left="709" w:hanging="567"/>
        <w:jc w:val="both"/>
        <w:rPr>
          <w:rFonts w:ascii="Calibri" w:hAnsi="Calibri"/>
        </w:rPr>
      </w:pPr>
      <w:r w:rsidRPr="00CC3432">
        <w:rPr>
          <w:rFonts w:ascii="Calibri" w:hAnsi="Calibri"/>
        </w:rPr>
        <w:t xml:space="preserve">Zhotovitel odpovídá za vady, jež má dílo v době jeho předání a dále odpovídá za vady díla zjištěné v záruční době. </w:t>
      </w:r>
    </w:p>
    <w:p w:rsidR="0072298D" w:rsidRPr="00CC3432" w:rsidRDefault="0072298D" w:rsidP="00D94798">
      <w:pPr>
        <w:pStyle w:val="Odstavecseseznamem"/>
        <w:numPr>
          <w:ilvl w:val="1"/>
          <w:numId w:val="19"/>
        </w:numPr>
        <w:ind w:left="709" w:hanging="567"/>
        <w:jc w:val="both"/>
        <w:rPr>
          <w:rFonts w:ascii="Calibri" w:hAnsi="Calibri"/>
        </w:rPr>
      </w:pPr>
      <w:r w:rsidRPr="00CC3432">
        <w:rPr>
          <w:rFonts w:ascii="Calibri" w:hAnsi="Calibri"/>
        </w:rPr>
        <w:t>Záruční lhůta díla je sjednána v délce 60 měsíců na stavební část díla, 36 měsíců na interiérové vybavení (je-li předmětem díla) a 24 měsíců na koncové prvky technických zařízení výslovně uvedené v protokole o předání a převzetí díla (jsou-li součástí díla).</w:t>
      </w:r>
    </w:p>
    <w:p w:rsidR="00737DCF" w:rsidRPr="00CC3432" w:rsidRDefault="00737DCF" w:rsidP="00D94798">
      <w:pPr>
        <w:pStyle w:val="Odstavecseseznamem"/>
        <w:numPr>
          <w:ilvl w:val="1"/>
          <w:numId w:val="19"/>
        </w:numPr>
        <w:ind w:left="709" w:hanging="567"/>
        <w:jc w:val="both"/>
        <w:rPr>
          <w:rFonts w:ascii="Calibri" w:hAnsi="Calibri"/>
        </w:rPr>
      </w:pPr>
      <w:r w:rsidRPr="00CC3432">
        <w:rPr>
          <w:rFonts w:ascii="Calibri" w:hAnsi="Calibri"/>
        </w:rPr>
        <w:t xml:space="preserve">Záruční lhůta neběží po dobu, po kterou </w:t>
      </w:r>
      <w:r w:rsidR="00B805DC" w:rsidRPr="00CC3432">
        <w:rPr>
          <w:rFonts w:ascii="Calibri" w:hAnsi="Calibri"/>
        </w:rPr>
        <w:t xml:space="preserve">objednatel </w:t>
      </w:r>
      <w:r w:rsidRPr="00CC3432">
        <w:rPr>
          <w:rFonts w:ascii="Calibri" w:hAnsi="Calibri"/>
        </w:rPr>
        <w:t>nemohl předmět díla užívat pro vady díla, za které zhotovitel odpovídá.</w:t>
      </w:r>
      <w:r w:rsidR="00291EDB" w:rsidRPr="00CC3432">
        <w:rPr>
          <w:rFonts w:ascii="Calibri" w:hAnsi="Calibri"/>
        </w:rPr>
        <w:t xml:space="preserve"> </w:t>
      </w:r>
    </w:p>
    <w:p w:rsidR="00291EDB" w:rsidRPr="00CC3432" w:rsidRDefault="00291EDB" w:rsidP="00D94798">
      <w:pPr>
        <w:pStyle w:val="Odstavecseseznamem"/>
        <w:numPr>
          <w:ilvl w:val="1"/>
          <w:numId w:val="19"/>
        </w:numPr>
        <w:ind w:left="709" w:hanging="567"/>
        <w:jc w:val="both"/>
        <w:rPr>
          <w:rFonts w:ascii="Calibri" w:hAnsi="Calibri"/>
        </w:rPr>
      </w:pPr>
      <w:r w:rsidRPr="00CC3432">
        <w:rPr>
          <w:rFonts w:ascii="Calibri" w:hAnsi="Calibri"/>
        </w:rPr>
        <w:t>Podmínkou záruky je užívání díla k účelům předpokládaným projektem a jeho běžná údržba. Záruka se nevztahuje na běžné opotřebení, na závady způsobené vyšší mocí, neodbornou manipulací či nedodržením podmínek pro používání daných zařízení, s nimiž byl objednatel písemně seznámen při předání díla. Záruka</w:t>
      </w:r>
      <w:r w:rsidR="002127ED" w:rsidRPr="00CC3432">
        <w:rPr>
          <w:rFonts w:ascii="Calibri" w:hAnsi="Calibri"/>
        </w:rPr>
        <w:t xml:space="preserve"> začíná běžet dnem předání díla</w:t>
      </w:r>
      <w:r w:rsidRPr="00CC3432">
        <w:rPr>
          <w:rFonts w:ascii="Calibri" w:hAnsi="Calibri"/>
        </w:rPr>
        <w:t>.</w:t>
      </w:r>
    </w:p>
    <w:p w:rsidR="00737DCF" w:rsidRPr="00CC3432" w:rsidRDefault="00737DCF" w:rsidP="00D94798">
      <w:pPr>
        <w:pStyle w:val="Odstavecseseznamem"/>
        <w:numPr>
          <w:ilvl w:val="1"/>
          <w:numId w:val="19"/>
        </w:numPr>
        <w:ind w:left="709" w:hanging="567"/>
        <w:jc w:val="both"/>
        <w:rPr>
          <w:rFonts w:ascii="Calibri" w:hAnsi="Calibri"/>
        </w:rPr>
      </w:pPr>
      <w:r w:rsidRPr="00CC3432">
        <w:rPr>
          <w:rFonts w:ascii="Calibri" w:hAnsi="Calibri"/>
        </w:rPr>
        <w:t>Objednatel je povinen vady písemně reklamovat u zhotovitele bez zbytečného odkladu po jejich zjištění.  Objednatel je oprávněn požadovat</w:t>
      </w:r>
      <w:r w:rsidR="00686530" w:rsidRPr="00CC3432">
        <w:rPr>
          <w:rFonts w:ascii="Calibri" w:hAnsi="Calibri"/>
        </w:rPr>
        <w:t xml:space="preserve"> </w:t>
      </w:r>
      <w:r w:rsidRPr="00CC3432">
        <w:rPr>
          <w:rFonts w:ascii="Calibri" w:hAnsi="Calibri"/>
        </w:rPr>
        <w:t>odstranění va</w:t>
      </w:r>
      <w:r w:rsidR="00686530" w:rsidRPr="00CC3432">
        <w:rPr>
          <w:rFonts w:ascii="Calibri" w:hAnsi="Calibri"/>
        </w:rPr>
        <w:t>dy</w:t>
      </w:r>
      <w:r w:rsidR="00D30EEE">
        <w:rPr>
          <w:rFonts w:ascii="Calibri" w:hAnsi="Calibri"/>
        </w:rPr>
        <w:t>,</w:t>
      </w:r>
      <w:r w:rsidR="00686530" w:rsidRPr="00CC3432">
        <w:rPr>
          <w:rFonts w:ascii="Calibri" w:hAnsi="Calibri"/>
        </w:rPr>
        <w:t xml:space="preserve"> </w:t>
      </w:r>
      <w:r w:rsidRPr="00CC3432">
        <w:rPr>
          <w:rFonts w:ascii="Calibri" w:hAnsi="Calibri"/>
        </w:rPr>
        <w:t xml:space="preserve">odstranění vady opravou, </w:t>
      </w:r>
      <w:r w:rsidRPr="00CC3432">
        <w:rPr>
          <w:rFonts w:ascii="Calibri" w:hAnsi="Calibri"/>
        </w:rPr>
        <w:lastRenderedPageBreak/>
        <w:t>je-li vada opravitelná</w:t>
      </w:r>
      <w:r w:rsidR="00D30EEE">
        <w:rPr>
          <w:rFonts w:ascii="Calibri" w:hAnsi="Calibri"/>
        </w:rPr>
        <w:t>, a to na náklady zhotovitele</w:t>
      </w:r>
      <w:r w:rsidR="008D5F0C" w:rsidRPr="00CC3432">
        <w:rPr>
          <w:rFonts w:ascii="Calibri" w:hAnsi="Calibri"/>
        </w:rPr>
        <w:t>;</w:t>
      </w:r>
      <w:r w:rsidR="00686530" w:rsidRPr="00CC3432">
        <w:rPr>
          <w:rFonts w:ascii="Calibri" w:hAnsi="Calibri"/>
        </w:rPr>
        <w:t xml:space="preserve"> příp. </w:t>
      </w:r>
      <w:r w:rsidRPr="00CC3432">
        <w:rPr>
          <w:rFonts w:ascii="Calibri" w:hAnsi="Calibri"/>
        </w:rPr>
        <w:t>přiměřenou slevu ze sjednané ceny</w:t>
      </w:r>
      <w:r w:rsidR="008D5F0C" w:rsidRPr="00CC3432">
        <w:rPr>
          <w:rFonts w:ascii="Calibri" w:hAnsi="Calibri"/>
        </w:rPr>
        <w:t>.</w:t>
      </w:r>
      <w:r w:rsidR="00686530" w:rsidRPr="00CC3432">
        <w:rPr>
          <w:rFonts w:ascii="Calibri" w:hAnsi="Calibri"/>
        </w:rPr>
        <w:t xml:space="preserve"> </w:t>
      </w:r>
      <w:r w:rsidRPr="00CC3432">
        <w:rPr>
          <w:rFonts w:ascii="Calibri" w:hAnsi="Calibri"/>
        </w:rPr>
        <w:t>Objednatel je oprávněn vybrat si ten způsob, který mu nejlépe vyhovuje.</w:t>
      </w:r>
    </w:p>
    <w:p w:rsidR="00F77651" w:rsidRPr="00C64F10" w:rsidRDefault="00291EDB" w:rsidP="00D94798">
      <w:pPr>
        <w:pStyle w:val="Odstavecseseznamem"/>
        <w:numPr>
          <w:ilvl w:val="1"/>
          <w:numId w:val="19"/>
        </w:numPr>
        <w:spacing w:after="0" w:line="240" w:lineRule="auto"/>
        <w:ind w:left="709" w:hanging="567"/>
        <w:jc w:val="both"/>
      </w:pPr>
      <w:r w:rsidRPr="00CC3432">
        <w:rPr>
          <w:rFonts w:ascii="Calibri" w:hAnsi="Calibri"/>
        </w:rPr>
        <w:t>V reklamaci musí být vady popsány a uvedeno, jak se projevují. Dále v reklamaci objednatel uvede, jakým způsobem požaduje sjednat nápravu</w:t>
      </w:r>
    </w:p>
    <w:p w:rsidR="00C64F10" w:rsidRDefault="001673F1" w:rsidP="00D94798">
      <w:pPr>
        <w:ind w:left="709"/>
        <w:jc w:val="both"/>
        <w:rPr>
          <w:rFonts w:ascii="Calibri" w:hAnsi="Calibri"/>
          <w:sz w:val="22"/>
          <w:szCs w:val="22"/>
        </w:rPr>
      </w:pPr>
      <w:r w:rsidRPr="001673F1">
        <w:rPr>
          <w:rFonts w:ascii="Calibri" w:hAnsi="Calibri"/>
          <w:sz w:val="22"/>
          <w:szCs w:val="22"/>
        </w:rPr>
        <w:t>Zhotovitel je povinen bez zbytečného odkladu písemně oznámit objednateli, zda reklamaci uznává či neuznává a v jakém termínu nastoupí k odstranění vady. Zhotovitel je povinen vady v záruční době odstranit</w:t>
      </w:r>
      <w:r>
        <w:rPr>
          <w:rFonts w:ascii="Calibri" w:hAnsi="Calibri"/>
          <w:sz w:val="22"/>
          <w:szCs w:val="22"/>
        </w:rPr>
        <w:t>.</w:t>
      </w:r>
    </w:p>
    <w:p w:rsidR="001673F1" w:rsidRPr="001673F1" w:rsidRDefault="001673F1" w:rsidP="001673F1">
      <w:pPr>
        <w:ind w:left="993"/>
        <w:jc w:val="both"/>
        <w:rPr>
          <w:sz w:val="22"/>
          <w:szCs w:val="22"/>
        </w:rPr>
      </w:pPr>
    </w:p>
    <w:p w:rsidR="00291EDB" w:rsidRPr="00CC3432" w:rsidRDefault="00291EDB" w:rsidP="00D94798">
      <w:pPr>
        <w:pStyle w:val="Odstavecseseznamem"/>
        <w:numPr>
          <w:ilvl w:val="1"/>
          <w:numId w:val="19"/>
        </w:numPr>
        <w:ind w:left="709" w:hanging="567"/>
        <w:jc w:val="both"/>
        <w:rPr>
          <w:rFonts w:ascii="Calibri" w:hAnsi="Calibri"/>
        </w:rPr>
      </w:pPr>
      <w:r w:rsidRPr="00CC3432">
        <w:rPr>
          <w:rFonts w:ascii="Calibri" w:hAnsi="Calibri"/>
        </w:rPr>
        <w:t>Zhotovitel se zavazuje odstraňovat závady vzniklé v záruční lhůtě do 1</w:t>
      </w:r>
      <w:r w:rsidR="002127ED" w:rsidRPr="00CC3432">
        <w:rPr>
          <w:rFonts w:ascii="Calibri" w:hAnsi="Calibri"/>
        </w:rPr>
        <w:t>0</w:t>
      </w:r>
      <w:r w:rsidRPr="00CC3432">
        <w:rPr>
          <w:rFonts w:ascii="Calibri" w:hAnsi="Calibri"/>
        </w:rPr>
        <w:t xml:space="preserve"> kalendářních dnů od výzvy doručené objednatelem, nebude-li dohodnuto jinak. Závady bránící v </w:t>
      </w:r>
      <w:proofErr w:type="gramStart"/>
      <w:r w:rsidRPr="00CC3432">
        <w:rPr>
          <w:rFonts w:ascii="Calibri" w:hAnsi="Calibri"/>
        </w:rPr>
        <w:t>užívání</w:t>
      </w:r>
      <w:proofErr w:type="gramEnd"/>
      <w:r w:rsidRPr="00CC3432">
        <w:rPr>
          <w:rFonts w:ascii="Calibri" w:hAnsi="Calibri"/>
        </w:rPr>
        <w:t xml:space="preserve"> </w:t>
      </w:r>
      <w:r w:rsidR="001F7E59" w:rsidRPr="00CC3432">
        <w:rPr>
          <w:rFonts w:ascii="Calibri" w:hAnsi="Calibri"/>
        </w:rPr>
        <w:t>označené objednatelem jako havarijní</w:t>
      </w:r>
      <w:r w:rsidRPr="00CC3432">
        <w:rPr>
          <w:rFonts w:ascii="Calibri" w:hAnsi="Calibri"/>
        </w:rPr>
        <w:t xml:space="preserve"> pak neprodleně do 24 hodin</w:t>
      </w:r>
      <w:r w:rsidR="002127ED" w:rsidRPr="00CC3432">
        <w:rPr>
          <w:rFonts w:ascii="Calibri" w:hAnsi="Calibri"/>
        </w:rPr>
        <w:t xml:space="preserve"> od výzvy objednatele</w:t>
      </w:r>
      <w:r w:rsidRPr="00CC3432">
        <w:rPr>
          <w:rFonts w:ascii="Calibri" w:hAnsi="Calibri"/>
        </w:rPr>
        <w:t xml:space="preserve">. </w:t>
      </w:r>
    </w:p>
    <w:p w:rsidR="00737DCF" w:rsidRPr="00CC3432" w:rsidRDefault="00737DCF" w:rsidP="00D94798">
      <w:pPr>
        <w:pStyle w:val="Odstavecseseznamem"/>
        <w:numPr>
          <w:ilvl w:val="1"/>
          <w:numId w:val="19"/>
        </w:numPr>
        <w:ind w:left="709" w:hanging="567"/>
        <w:jc w:val="both"/>
        <w:rPr>
          <w:rFonts w:ascii="Calibri" w:hAnsi="Calibri"/>
        </w:rPr>
      </w:pPr>
      <w:r w:rsidRPr="00CC3432">
        <w:rPr>
          <w:rFonts w:ascii="Calibri" w:hAnsi="Calibri"/>
        </w:rPr>
        <w:t xml:space="preserve">Nenastoupí-li </w:t>
      </w:r>
      <w:r w:rsidR="00B805DC" w:rsidRPr="00CC3432">
        <w:rPr>
          <w:rFonts w:ascii="Calibri" w:hAnsi="Calibri"/>
        </w:rPr>
        <w:t xml:space="preserve">zhotovitel </w:t>
      </w:r>
      <w:r w:rsidRPr="00CC3432">
        <w:rPr>
          <w:rFonts w:ascii="Calibri" w:hAnsi="Calibri"/>
        </w:rPr>
        <w:t xml:space="preserve">k odstranění reklamované vady do </w:t>
      </w:r>
      <w:proofErr w:type="gramStart"/>
      <w:r w:rsidRPr="00CC3432">
        <w:rPr>
          <w:rFonts w:ascii="Calibri" w:hAnsi="Calibri"/>
        </w:rPr>
        <w:t>1</w:t>
      </w:r>
      <w:r w:rsidR="0072298D" w:rsidRPr="00CC3432">
        <w:rPr>
          <w:rFonts w:ascii="Calibri" w:hAnsi="Calibri"/>
        </w:rPr>
        <w:t>0</w:t>
      </w:r>
      <w:r w:rsidRPr="00CC3432">
        <w:rPr>
          <w:rFonts w:ascii="Calibri" w:hAnsi="Calibri"/>
        </w:rPr>
        <w:t>ti</w:t>
      </w:r>
      <w:proofErr w:type="gramEnd"/>
      <w:r w:rsidRPr="00CC3432">
        <w:rPr>
          <w:rFonts w:ascii="Calibri" w:hAnsi="Calibri"/>
        </w:rPr>
        <w:t xml:space="preserve"> dnů po obdržení reklamace </w:t>
      </w:r>
      <w:r w:rsidR="00B805DC" w:rsidRPr="00CC3432">
        <w:rPr>
          <w:rFonts w:ascii="Calibri" w:hAnsi="Calibri"/>
        </w:rPr>
        <w:t xml:space="preserve">objednatele </w:t>
      </w:r>
      <w:r w:rsidR="002127ED" w:rsidRPr="00CC3432">
        <w:rPr>
          <w:rFonts w:ascii="Calibri" w:hAnsi="Calibri"/>
        </w:rPr>
        <w:t xml:space="preserve">nebo do </w:t>
      </w:r>
      <w:r w:rsidR="0072298D" w:rsidRPr="00CC3432">
        <w:rPr>
          <w:rFonts w:ascii="Calibri" w:hAnsi="Calibri"/>
        </w:rPr>
        <w:t>24</w:t>
      </w:r>
      <w:r w:rsidR="002127ED" w:rsidRPr="00CC3432">
        <w:rPr>
          <w:rFonts w:ascii="Calibri" w:hAnsi="Calibri"/>
        </w:rPr>
        <w:t xml:space="preserve"> hodin v případě vady označené jako havarijní</w:t>
      </w:r>
      <w:r w:rsidR="00C9145E" w:rsidRPr="00CC3432">
        <w:rPr>
          <w:rFonts w:ascii="Calibri" w:hAnsi="Calibri"/>
        </w:rPr>
        <w:t>,</w:t>
      </w:r>
      <w:r w:rsidR="00DF380B">
        <w:rPr>
          <w:rFonts w:ascii="Calibri" w:hAnsi="Calibri"/>
        </w:rPr>
        <w:t xml:space="preserve"> je </w:t>
      </w:r>
      <w:r w:rsidR="00DF380B" w:rsidRPr="00B91EAB">
        <w:rPr>
          <w:rFonts w:ascii="Calibri" w:hAnsi="Calibri"/>
        </w:rPr>
        <w:t>o</w:t>
      </w:r>
      <w:r w:rsidRPr="00CC3432">
        <w:rPr>
          <w:rFonts w:ascii="Calibri" w:hAnsi="Calibri"/>
        </w:rPr>
        <w:t xml:space="preserve">bjednatel oprávněn pověřit odstraněním vady jinou odbornou právnickou nebo fyzickou osobu. Veškeré takto vzniklé náklady uhradí </w:t>
      </w:r>
      <w:r w:rsidR="00B805DC" w:rsidRPr="00CC3432">
        <w:rPr>
          <w:rFonts w:ascii="Calibri" w:hAnsi="Calibri"/>
        </w:rPr>
        <w:t>objednateli zhotovitel</w:t>
      </w:r>
      <w:r w:rsidRPr="00CC3432">
        <w:rPr>
          <w:rFonts w:ascii="Calibri" w:hAnsi="Calibri"/>
        </w:rPr>
        <w:t>.</w:t>
      </w:r>
    </w:p>
    <w:p w:rsidR="00737DCF" w:rsidRPr="00CC3432" w:rsidRDefault="00D00867" w:rsidP="00D94798">
      <w:pPr>
        <w:pStyle w:val="Odstavecseseznamem"/>
        <w:numPr>
          <w:ilvl w:val="1"/>
          <w:numId w:val="19"/>
        </w:numPr>
        <w:ind w:left="709" w:hanging="567"/>
        <w:jc w:val="both"/>
        <w:rPr>
          <w:rFonts w:ascii="Calibri" w:hAnsi="Calibri"/>
        </w:rPr>
      </w:pPr>
      <w:r>
        <w:rPr>
          <w:rFonts w:ascii="Calibri" w:hAnsi="Calibri"/>
        </w:rPr>
        <w:t xml:space="preserve">O </w:t>
      </w:r>
      <w:r w:rsidR="00737DCF" w:rsidRPr="00CC3432">
        <w:rPr>
          <w:rFonts w:ascii="Calibri" w:hAnsi="Calibri"/>
        </w:rPr>
        <w:t xml:space="preserve">odstranění reklamované vady sepíše </w:t>
      </w:r>
      <w:r w:rsidR="00B805DC" w:rsidRPr="00CC3432">
        <w:rPr>
          <w:rFonts w:ascii="Calibri" w:hAnsi="Calibri"/>
        </w:rPr>
        <w:t xml:space="preserve">objednatel </w:t>
      </w:r>
      <w:r w:rsidR="00737DCF" w:rsidRPr="00CC3432">
        <w:rPr>
          <w:rFonts w:ascii="Calibri" w:hAnsi="Calibri"/>
        </w:rPr>
        <w:t>protokol, ve kterém potvrdí odstranění vady nebo uvede důvody, p</w:t>
      </w:r>
      <w:r w:rsidR="00E16899" w:rsidRPr="00CC3432">
        <w:rPr>
          <w:rFonts w:ascii="Calibri" w:hAnsi="Calibri"/>
        </w:rPr>
        <w:t>ro které odmítá opravu převzít.</w:t>
      </w:r>
    </w:p>
    <w:p w:rsidR="00737DCF" w:rsidRDefault="00737DCF" w:rsidP="00E9317F">
      <w:pPr>
        <w:pStyle w:val="Zkladntextodsazen2"/>
        <w:jc w:val="both"/>
        <w:rPr>
          <w:rFonts w:ascii="Calibri" w:hAnsi="Calibri"/>
        </w:rPr>
      </w:pPr>
    </w:p>
    <w:p w:rsidR="00C64F10" w:rsidRDefault="00C64F10" w:rsidP="00E9317F">
      <w:pPr>
        <w:pStyle w:val="Zkladntextodsazen2"/>
        <w:jc w:val="both"/>
        <w:rPr>
          <w:rFonts w:ascii="Calibri" w:hAnsi="Calibri"/>
        </w:rPr>
      </w:pPr>
    </w:p>
    <w:p w:rsidR="00B101EC" w:rsidRDefault="00B101EC" w:rsidP="00E9317F">
      <w:pPr>
        <w:pStyle w:val="Zkladntextodsazen2"/>
        <w:jc w:val="both"/>
        <w:rPr>
          <w:rFonts w:ascii="Calibri" w:hAnsi="Calibri"/>
        </w:rPr>
      </w:pPr>
    </w:p>
    <w:p w:rsidR="00737DCF" w:rsidRDefault="00737DCF" w:rsidP="00AD118D">
      <w:pPr>
        <w:pStyle w:val="Smlouva"/>
        <w:numPr>
          <w:ilvl w:val="0"/>
          <w:numId w:val="19"/>
        </w:numPr>
        <w:jc w:val="center"/>
        <w:rPr>
          <w:rFonts w:ascii="Calibri" w:hAnsi="Calibri"/>
          <w:b/>
        </w:rPr>
      </w:pPr>
      <w:r w:rsidRPr="00D8794D">
        <w:rPr>
          <w:rFonts w:ascii="Calibri" w:hAnsi="Calibri"/>
          <w:b/>
        </w:rPr>
        <w:t>Vlastnictví díla a nebezpečí škody na díle</w:t>
      </w:r>
    </w:p>
    <w:p w:rsidR="00D027A1" w:rsidRPr="00D8794D" w:rsidRDefault="00D027A1" w:rsidP="00D027A1">
      <w:pPr>
        <w:pStyle w:val="Smlouva"/>
        <w:numPr>
          <w:ilvl w:val="0"/>
          <w:numId w:val="0"/>
        </w:numPr>
        <w:ind w:left="360"/>
        <w:rPr>
          <w:rFonts w:ascii="Calibri" w:hAnsi="Calibri"/>
          <w:b/>
        </w:rPr>
      </w:pPr>
    </w:p>
    <w:p w:rsidR="00737DCF" w:rsidRPr="00CC3432" w:rsidRDefault="00737DCF" w:rsidP="00D94798">
      <w:pPr>
        <w:pStyle w:val="Odstavecseseznamem"/>
        <w:numPr>
          <w:ilvl w:val="1"/>
          <w:numId w:val="19"/>
        </w:numPr>
        <w:tabs>
          <w:tab w:val="left" w:pos="518"/>
        </w:tabs>
        <w:ind w:left="709" w:hanging="567"/>
        <w:jc w:val="both"/>
        <w:rPr>
          <w:rFonts w:ascii="Calibri" w:hAnsi="Calibri"/>
        </w:rPr>
      </w:pPr>
      <w:r w:rsidRPr="00CC3432">
        <w:rPr>
          <w:rFonts w:ascii="Calibri" w:hAnsi="Calibri"/>
        </w:rPr>
        <w:t xml:space="preserve">Vlastníkem zhotovovaného díla je od počátku </w:t>
      </w:r>
      <w:r w:rsidR="00B805DC" w:rsidRPr="00CC3432">
        <w:rPr>
          <w:rFonts w:ascii="Calibri" w:hAnsi="Calibri"/>
        </w:rPr>
        <w:t>objednatel</w:t>
      </w:r>
      <w:r w:rsidRPr="00CC3432">
        <w:rPr>
          <w:rFonts w:ascii="Calibri" w:hAnsi="Calibri"/>
        </w:rPr>
        <w:t>.</w:t>
      </w:r>
    </w:p>
    <w:p w:rsidR="00737DCF" w:rsidRPr="00CC3432" w:rsidRDefault="00737DCF" w:rsidP="00D94798">
      <w:pPr>
        <w:pStyle w:val="Odstavecseseznamem"/>
        <w:numPr>
          <w:ilvl w:val="1"/>
          <w:numId w:val="19"/>
        </w:numPr>
        <w:ind w:left="709" w:hanging="567"/>
        <w:jc w:val="both"/>
        <w:rPr>
          <w:rFonts w:ascii="Calibri" w:hAnsi="Calibri"/>
        </w:rPr>
      </w:pPr>
      <w:r w:rsidRPr="00CC3432">
        <w:rPr>
          <w:rFonts w:ascii="Calibri" w:hAnsi="Calibri"/>
        </w:rPr>
        <w:t xml:space="preserve">Nebezpečí škody </w:t>
      </w:r>
      <w:r w:rsidR="00F73F71" w:rsidRPr="00CC3432">
        <w:rPr>
          <w:rFonts w:ascii="Calibri" w:hAnsi="Calibri"/>
        </w:rPr>
        <w:t xml:space="preserve">na zhotovovaném díle </w:t>
      </w:r>
      <w:r w:rsidRPr="00CC3432">
        <w:rPr>
          <w:rFonts w:ascii="Calibri" w:hAnsi="Calibri"/>
        </w:rPr>
        <w:t xml:space="preserve">nese od počátku </w:t>
      </w:r>
      <w:r w:rsidR="00B805DC" w:rsidRPr="00CC3432">
        <w:rPr>
          <w:rFonts w:ascii="Calibri" w:hAnsi="Calibri"/>
        </w:rPr>
        <w:t>zhotovitel</w:t>
      </w:r>
      <w:r w:rsidRPr="00CC3432">
        <w:rPr>
          <w:rFonts w:ascii="Calibri" w:hAnsi="Calibri"/>
        </w:rPr>
        <w:t xml:space="preserve">, a to až do doby řádného předání a převzetí díla mezi </w:t>
      </w:r>
      <w:r w:rsidR="00B805DC" w:rsidRPr="00CC3432">
        <w:rPr>
          <w:rFonts w:ascii="Calibri" w:hAnsi="Calibri"/>
        </w:rPr>
        <w:t xml:space="preserve">zhotovitelem </w:t>
      </w:r>
      <w:r w:rsidRPr="00CC3432">
        <w:rPr>
          <w:rFonts w:ascii="Calibri" w:hAnsi="Calibri"/>
        </w:rPr>
        <w:t xml:space="preserve">a </w:t>
      </w:r>
      <w:r w:rsidR="00B805DC" w:rsidRPr="00CC3432">
        <w:rPr>
          <w:rFonts w:ascii="Calibri" w:hAnsi="Calibri"/>
        </w:rPr>
        <w:t>objednatelem</w:t>
      </w:r>
      <w:r w:rsidRPr="00CC3432">
        <w:rPr>
          <w:rFonts w:ascii="Calibri" w:hAnsi="Calibri"/>
        </w:rPr>
        <w:t>.</w:t>
      </w:r>
    </w:p>
    <w:p w:rsidR="002127ED" w:rsidRDefault="002127ED" w:rsidP="002127ED">
      <w:pPr>
        <w:pStyle w:val="Smlouva"/>
        <w:numPr>
          <w:ilvl w:val="0"/>
          <w:numId w:val="0"/>
        </w:numPr>
      </w:pPr>
    </w:p>
    <w:p w:rsidR="00B101EC" w:rsidRDefault="00B101EC" w:rsidP="002127ED">
      <w:pPr>
        <w:pStyle w:val="Smlouva"/>
        <w:numPr>
          <w:ilvl w:val="0"/>
          <w:numId w:val="0"/>
        </w:numPr>
      </w:pPr>
    </w:p>
    <w:p w:rsidR="000E77BB" w:rsidRDefault="000E77BB" w:rsidP="00AD118D">
      <w:pPr>
        <w:pStyle w:val="Smlouva"/>
        <w:numPr>
          <w:ilvl w:val="0"/>
          <w:numId w:val="19"/>
        </w:numPr>
        <w:jc w:val="center"/>
        <w:rPr>
          <w:rFonts w:ascii="Calibri" w:hAnsi="Calibri"/>
          <w:b/>
        </w:rPr>
      </w:pPr>
      <w:r w:rsidRPr="00640F75">
        <w:rPr>
          <w:rFonts w:ascii="Calibri" w:hAnsi="Calibri"/>
          <w:b/>
        </w:rPr>
        <w:t>Odstoupení od smlouvy</w:t>
      </w:r>
    </w:p>
    <w:p w:rsidR="00D027A1" w:rsidRPr="00640F75" w:rsidRDefault="00D027A1" w:rsidP="00D027A1">
      <w:pPr>
        <w:pStyle w:val="Smlouva"/>
        <w:numPr>
          <w:ilvl w:val="0"/>
          <w:numId w:val="0"/>
        </w:numPr>
        <w:ind w:left="360"/>
        <w:rPr>
          <w:rFonts w:ascii="Calibri" w:hAnsi="Calibri"/>
          <w:b/>
        </w:rPr>
      </w:pPr>
    </w:p>
    <w:p w:rsidR="000E77BB" w:rsidRPr="00653034" w:rsidRDefault="001F7E59" w:rsidP="00D94798">
      <w:pPr>
        <w:pStyle w:val="Odstavecseseznamem"/>
        <w:numPr>
          <w:ilvl w:val="1"/>
          <w:numId w:val="19"/>
        </w:numPr>
        <w:ind w:left="709" w:hanging="567"/>
        <w:jc w:val="both"/>
        <w:rPr>
          <w:rFonts w:ascii="Calibri" w:hAnsi="Calibri"/>
        </w:rPr>
      </w:pPr>
      <w:r w:rsidRPr="00653034">
        <w:rPr>
          <w:rFonts w:ascii="Calibri" w:hAnsi="Calibri"/>
        </w:rPr>
        <w:t>Objednatel je oprávněn o</w:t>
      </w:r>
      <w:r w:rsidR="000E77BB" w:rsidRPr="00653034">
        <w:rPr>
          <w:rFonts w:ascii="Calibri" w:hAnsi="Calibri"/>
        </w:rPr>
        <w:t xml:space="preserve">dstoupit od smlouvy v případě hrubého porušení povinností na straně </w:t>
      </w:r>
      <w:r w:rsidR="00C7700F" w:rsidRPr="00653034">
        <w:rPr>
          <w:rFonts w:ascii="Calibri" w:hAnsi="Calibri"/>
        </w:rPr>
        <w:t>zhotovitele</w:t>
      </w:r>
      <w:r w:rsidR="000E77BB" w:rsidRPr="00653034">
        <w:rPr>
          <w:rFonts w:ascii="Calibri" w:hAnsi="Calibri"/>
        </w:rPr>
        <w:t xml:space="preserve">. Za hrubé porušení povinností na straně </w:t>
      </w:r>
      <w:r w:rsidR="00C7700F" w:rsidRPr="00653034">
        <w:rPr>
          <w:rFonts w:ascii="Calibri" w:hAnsi="Calibri"/>
        </w:rPr>
        <w:t xml:space="preserve">zhotovitele </w:t>
      </w:r>
      <w:r w:rsidR="000E77BB" w:rsidRPr="00653034">
        <w:rPr>
          <w:rFonts w:ascii="Calibri" w:hAnsi="Calibri"/>
        </w:rPr>
        <w:t>se považuje</w:t>
      </w:r>
      <w:r w:rsidR="00DF380B">
        <w:rPr>
          <w:rFonts w:ascii="Calibri" w:hAnsi="Calibri"/>
        </w:rPr>
        <w:t xml:space="preserve"> </w:t>
      </w:r>
      <w:r w:rsidR="00DF380B" w:rsidRPr="00B91EAB">
        <w:rPr>
          <w:rFonts w:ascii="Calibri" w:hAnsi="Calibri"/>
        </w:rPr>
        <w:t>zejména</w:t>
      </w:r>
      <w:r w:rsidR="000E77BB" w:rsidRPr="00653034">
        <w:rPr>
          <w:rFonts w:ascii="Calibri" w:hAnsi="Calibri"/>
        </w:rPr>
        <w:t>:</w:t>
      </w:r>
    </w:p>
    <w:p w:rsidR="000E77BB" w:rsidRPr="00653034" w:rsidRDefault="00C7700F" w:rsidP="00653034">
      <w:pPr>
        <w:pStyle w:val="Odstavecseseznamem"/>
        <w:numPr>
          <w:ilvl w:val="0"/>
          <w:numId w:val="28"/>
        </w:numPr>
        <w:spacing w:after="0" w:line="240" w:lineRule="auto"/>
        <w:ind w:left="851" w:hanging="284"/>
        <w:jc w:val="both"/>
        <w:rPr>
          <w:rFonts w:ascii="Calibri" w:hAnsi="Calibri" w:cs="Calibri"/>
        </w:rPr>
      </w:pPr>
      <w:r w:rsidRPr="00653034">
        <w:rPr>
          <w:rFonts w:ascii="Calibri" w:hAnsi="Calibri" w:cs="Calibri"/>
        </w:rPr>
        <w:t xml:space="preserve">opakovaná </w:t>
      </w:r>
      <w:r w:rsidR="000E77BB" w:rsidRPr="00653034">
        <w:rPr>
          <w:rFonts w:ascii="Calibri" w:hAnsi="Calibri" w:cs="Calibri"/>
        </w:rPr>
        <w:t xml:space="preserve">snaha </w:t>
      </w:r>
      <w:r w:rsidRPr="00653034">
        <w:rPr>
          <w:rFonts w:ascii="Calibri" w:hAnsi="Calibri" w:cs="Calibri"/>
        </w:rPr>
        <w:t xml:space="preserve">zhotovitele </w:t>
      </w:r>
      <w:r w:rsidR="000E77BB" w:rsidRPr="00653034">
        <w:rPr>
          <w:rFonts w:ascii="Calibri" w:hAnsi="Calibri" w:cs="Calibri"/>
        </w:rPr>
        <w:t>o realizaci díla s nižšími než stanovenými standardy, technickou úrovní, atd. stanovenými projektovou dokumentací;</w:t>
      </w:r>
    </w:p>
    <w:p w:rsidR="000E77BB" w:rsidRPr="00653034" w:rsidRDefault="000E77BB" w:rsidP="00653034">
      <w:pPr>
        <w:numPr>
          <w:ilvl w:val="0"/>
          <w:numId w:val="11"/>
        </w:numPr>
        <w:ind w:left="851" w:hanging="284"/>
        <w:jc w:val="both"/>
        <w:rPr>
          <w:rFonts w:ascii="Calibri" w:hAnsi="Calibri" w:cs="Calibri"/>
          <w:sz w:val="22"/>
          <w:szCs w:val="22"/>
        </w:rPr>
      </w:pPr>
      <w:r w:rsidRPr="00653034">
        <w:rPr>
          <w:rFonts w:ascii="Calibri" w:hAnsi="Calibri" w:cs="Calibri"/>
          <w:sz w:val="22"/>
          <w:szCs w:val="22"/>
        </w:rPr>
        <w:t xml:space="preserve">nepřevzetí staveniště </w:t>
      </w:r>
      <w:r w:rsidR="00601604" w:rsidRPr="00653034">
        <w:rPr>
          <w:rFonts w:ascii="Calibri" w:hAnsi="Calibri" w:cs="Calibri"/>
          <w:sz w:val="22"/>
          <w:szCs w:val="22"/>
        </w:rPr>
        <w:t>ve sjednaném termínu</w:t>
      </w:r>
      <w:r w:rsidRPr="00653034">
        <w:rPr>
          <w:rFonts w:ascii="Calibri" w:hAnsi="Calibri" w:cs="Calibri"/>
          <w:sz w:val="22"/>
          <w:szCs w:val="22"/>
        </w:rPr>
        <w:t>;</w:t>
      </w:r>
    </w:p>
    <w:p w:rsidR="000E77BB" w:rsidRPr="00653034" w:rsidRDefault="004E3928" w:rsidP="00653034">
      <w:pPr>
        <w:numPr>
          <w:ilvl w:val="0"/>
          <w:numId w:val="11"/>
        </w:numPr>
        <w:ind w:left="851" w:hanging="284"/>
        <w:jc w:val="both"/>
        <w:rPr>
          <w:rFonts w:ascii="Calibri" w:hAnsi="Calibri" w:cs="Calibri"/>
          <w:sz w:val="22"/>
          <w:szCs w:val="22"/>
        </w:rPr>
      </w:pPr>
      <w:r w:rsidRPr="00653034">
        <w:rPr>
          <w:rFonts w:ascii="Calibri" w:hAnsi="Calibri" w:cs="Calibri"/>
          <w:sz w:val="22"/>
          <w:szCs w:val="22"/>
        </w:rPr>
        <w:t xml:space="preserve">prodlení s dokončením </w:t>
      </w:r>
      <w:r w:rsidR="00DF380B">
        <w:rPr>
          <w:rFonts w:ascii="Calibri" w:hAnsi="Calibri" w:cs="Calibri"/>
          <w:sz w:val="22"/>
          <w:szCs w:val="22"/>
        </w:rPr>
        <w:t>díla</w:t>
      </w:r>
      <w:r w:rsidRPr="00653034">
        <w:rPr>
          <w:rFonts w:ascii="Calibri" w:hAnsi="Calibri" w:cs="Calibri"/>
          <w:sz w:val="22"/>
          <w:szCs w:val="22"/>
        </w:rPr>
        <w:t xml:space="preserve"> o více jak </w:t>
      </w:r>
      <w:r w:rsidR="00437A8C">
        <w:rPr>
          <w:rFonts w:ascii="Calibri" w:hAnsi="Calibri" w:cs="Calibri"/>
          <w:sz w:val="22"/>
          <w:szCs w:val="22"/>
        </w:rPr>
        <w:t>30</w:t>
      </w:r>
      <w:r w:rsidR="00C42E30" w:rsidRPr="00653034">
        <w:rPr>
          <w:rFonts w:ascii="Calibri" w:hAnsi="Calibri" w:cs="Calibri"/>
          <w:sz w:val="22"/>
          <w:szCs w:val="22"/>
        </w:rPr>
        <w:t xml:space="preserve"> </w:t>
      </w:r>
      <w:r w:rsidRPr="00653034">
        <w:rPr>
          <w:rFonts w:ascii="Calibri" w:hAnsi="Calibri" w:cs="Calibri"/>
          <w:sz w:val="22"/>
          <w:szCs w:val="22"/>
        </w:rPr>
        <w:t>dní</w:t>
      </w:r>
      <w:r w:rsidR="000E77BB" w:rsidRPr="00653034">
        <w:rPr>
          <w:rFonts w:ascii="Calibri" w:hAnsi="Calibri" w:cs="Calibri"/>
          <w:sz w:val="22"/>
          <w:szCs w:val="22"/>
        </w:rPr>
        <w:t>.</w:t>
      </w:r>
    </w:p>
    <w:p w:rsidR="007E1A2D" w:rsidRPr="00653034" w:rsidRDefault="007E1A2D" w:rsidP="007E1A2D">
      <w:pPr>
        <w:ind w:left="2700"/>
        <w:jc w:val="both"/>
        <w:rPr>
          <w:rFonts w:ascii="Calibri" w:hAnsi="Calibri" w:cs="Calibri"/>
          <w:sz w:val="22"/>
          <w:szCs w:val="22"/>
        </w:rPr>
      </w:pPr>
    </w:p>
    <w:p w:rsidR="000E77BB" w:rsidRPr="00B91EAB" w:rsidRDefault="00D94798" w:rsidP="00332DB2">
      <w:pPr>
        <w:pStyle w:val="Odstavecseseznamem"/>
        <w:numPr>
          <w:ilvl w:val="1"/>
          <w:numId w:val="19"/>
        </w:numPr>
        <w:ind w:left="709" w:hanging="567"/>
        <w:jc w:val="both"/>
        <w:rPr>
          <w:rFonts w:ascii="Calibri" w:hAnsi="Calibri"/>
        </w:rPr>
      </w:pPr>
      <w:r>
        <w:rPr>
          <w:rFonts w:ascii="Calibri" w:hAnsi="Calibri"/>
        </w:rPr>
        <w:t xml:space="preserve"> </w:t>
      </w:r>
      <w:r w:rsidR="000E77BB" w:rsidRPr="00B91EAB">
        <w:rPr>
          <w:rFonts w:ascii="Calibri" w:hAnsi="Calibri"/>
        </w:rPr>
        <w:t xml:space="preserve">Pokud bude </w:t>
      </w:r>
      <w:r w:rsidR="00C7700F" w:rsidRPr="00B91EAB">
        <w:rPr>
          <w:rFonts w:ascii="Calibri" w:hAnsi="Calibri"/>
        </w:rPr>
        <w:t xml:space="preserve">zhotovitel </w:t>
      </w:r>
      <w:r w:rsidR="000E77BB" w:rsidRPr="00B91EAB">
        <w:rPr>
          <w:rFonts w:ascii="Calibri" w:hAnsi="Calibri"/>
        </w:rPr>
        <w:t>soustavně nebo zvlášť hrubě porušovat kvalitativní podmínky</w:t>
      </w:r>
      <w:r w:rsidR="00DF380B" w:rsidRPr="00B91EAB">
        <w:rPr>
          <w:rFonts w:ascii="Calibri" w:hAnsi="Calibri"/>
          <w:color w:val="FF0000"/>
        </w:rPr>
        <w:t xml:space="preserve"> </w:t>
      </w:r>
      <w:r w:rsidR="00DF380B" w:rsidRPr="00A70D12">
        <w:rPr>
          <w:rFonts w:ascii="Calibri" w:hAnsi="Calibri"/>
        </w:rPr>
        <w:t xml:space="preserve">(tj. </w:t>
      </w:r>
      <w:proofErr w:type="gramStart"/>
      <w:r w:rsidR="00DF380B" w:rsidRPr="00A70D12">
        <w:rPr>
          <w:rFonts w:ascii="Calibri" w:hAnsi="Calibri"/>
        </w:rPr>
        <w:t xml:space="preserve">dílo </w:t>
      </w:r>
      <w:r w:rsidR="00B91EAB" w:rsidRPr="00A70D12">
        <w:rPr>
          <w:rFonts w:ascii="Calibri" w:hAnsi="Calibri"/>
        </w:rPr>
        <w:t xml:space="preserve"> </w:t>
      </w:r>
      <w:r w:rsidR="00DF380B" w:rsidRPr="00A70D12">
        <w:rPr>
          <w:rFonts w:ascii="Calibri" w:hAnsi="Calibri"/>
        </w:rPr>
        <w:t>bude</w:t>
      </w:r>
      <w:proofErr w:type="gramEnd"/>
      <w:r w:rsidR="00DF380B" w:rsidRPr="00A70D12">
        <w:rPr>
          <w:rFonts w:ascii="Calibri" w:hAnsi="Calibri"/>
        </w:rPr>
        <w:t xml:space="preserve"> prováděno </w:t>
      </w:r>
      <w:r w:rsidR="00A70D12" w:rsidRPr="00A70D12">
        <w:rPr>
          <w:rFonts w:ascii="Calibri" w:hAnsi="Calibri"/>
        </w:rPr>
        <w:t xml:space="preserve">v rozporu s technickými kvalitativními podmínkami stavby a platnými </w:t>
      </w:r>
      <w:r w:rsidR="0073077B">
        <w:rPr>
          <w:rFonts w:ascii="Calibri" w:hAnsi="Calibri"/>
        </w:rPr>
        <w:t>českými technickými normami</w:t>
      </w:r>
      <w:r w:rsidR="00DF380B" w:rsidRPr="00A70D12">
        <w:rPr>
          <w:rFonts w:ascii="Calibri" w:hAnsi="Calibri"/>
        </w:rPr>
        <w:t>)</w:t>
      </w:r>
      <w:r w:rsidR="000E77BB" w:rsidRPr="00B91EAB">
        <w:rPr>
          <w:rFonts w:ascii="Calibri" w:hAnsi="Calibri"/>
        </w:rPr>
        <w:t xml:space="preserve"> v průběhu realizace stavby, má </w:t>
      </w:r>
      <w:r w:rsidR="00C7700F" w:rsidRPr="00B91EAB">
        <w:rPr>
          <w:rFonts w:ascii="Calibri" w:hAnsi="Calibri"/>
        </w:rPr>
        <w:t xml:space="preserve">objednatel </w:t>
      </w:r>
      <w:r w:rsidR="000E77BB" w:rsidRPr="00B91EAB">
        <w:rPr>
          <w:rFonts w:ascii="Calibri" w:hAnsi="Calibri"/>
        </w:rPr>
        <w:t xml:space="preserve">právo od této smlouvy odstoupit, avšak teprve po písemné výzvě </w:t>
      </w:r>
      <w:r w:rsidR="00395104" w:rsidRPr="00B91EAB">
        <w:rPr>
          <w:rFonts w:ascii="Calibri" w:hAnsi="Calibri"/>
        </w:rPr>
        <w:t>k plnění s pohrůžkou odstoupení</w:t>
      </w:r>
      <w:r w:rsidR="000E77BB" w:rsidRPr="00B91EAB">
        <w:rPr>
          <w:rFonts w:ascii="Calibri" w:hAnsi="Calibri"/>
        </w:rPr>
        <w:t xml:space="preserve"> se stanovenou dodatečnou přiměřenou lhůtou k nápravě, jejíž délka nesmí přesáhnout 5 </w:t>
      </w:r>
      <w:r w:rsidR="00C7700F" w:rsidRPr="00B91EAB">
        <w:rPr>
          <w:rFonts w:ascii="Calibri" w:hAnsi="Calibri"/>
        </w:rPr>
        <w:t xml:space="preserve">(pět) </w:t>
      </w:r>
      <w:r w:rsidR="000E77BB" w:rsidRPr="00B91EAB">
        <w:rPr>
          <w:rFonts w:ascii="Calibri" w:hAnsi="Calibri"/>
        </w:rPr>
        <w:t>dnů.</w:t>
      </w:r>
      <w:r w:rsidR="00E70BD8" w:rsidRPr="00B91EAB">
        <w:rPr>
          <w:rFonts w:ascii="Calibri" w:hAnsi="Calibri"/>
        </w:rPr>
        <w:t xml:space="preserve"> </w:t>
      </w:r>
    </w:p>
    <w:p w:rsidR="000E77BB" w:rsidRPr="00653034" w:rsidRDefault="000E77BB" w:rsidP="00B91EAB">
      <w:pPr>
        <w:pStyle w:val="Odstavecseseznamem"/>
        <w:numPr>
          <w:ilvl w:val="1"/>
          <w:numId w:val="19"/>
        </w:numPr>
        <w:spacing w:after="0" w:line="240" w:lineRule="auto"/>
        <w:ind w:left="567" w:hanging="567"/>
        <w:jc w:val="both"/>
        <w:rPr>
          <w:rFonts w:ascii="Calibri" w:hAnsi="Calibri"/>
        </w:rPr>
      </w:pPr>
      <w:r w:rsidRPr="00653034">
        <w:rPr>
          <w:rFonts w:ascii="Calibri" w:hAnsi="Calibri"/>
        </w:rPr>
        <w:lastRenderedPageBreak/>
        <w:t>Odstoupí-li některá ze stran od této smlouvy na základě ujednání z této smlouvy vyplývajících, pak povinnosti obou stran jsou následující:</w:t>
      </w:r>
    </w:p>
    <w:p w:rsidR="000E77BB" w:rsidRPr="00653034" w:rsidRDefault="00437A8C" w:rsidP="00437A8C">
      <w:pPr>
        <w:numPr>
          <w:ilvl w:val="2"/>
          <w:numId w:val="7"/>
        </w:numPr>
        <w:tabs>
          <w:tab w:val="clear" w:pos="432"/>
          <w:tab w:val="num" w:pos="851"/>
        </w:tabs>
        <w:ind w:left="851" w:hanging="284"/>
        <w:jc w:val="both"/>
        <w:rPr>
          <w:rFonts w:ascii="Calibri" w:hAnsi="Calibri" w:cs="Calibri"/>
          <w:sz w:val="22"/>
          <w:szCs w:val="22"/>
        </w:rPr>
      </w:pPr>
      <w:r>
        <w:rPr>
          <w:rFonts w:ascii="Calibri" w:hAnsi="Calibri" w:cs="Calibri"/>
          <w:sz w:val="22"/>
          <w:szCs w:val="22"/>
        </w:rPr>
        <w:t xml:space="preserve"> </w:t>
      </w:r>
      <w:r w:rsidR="00C7700F" w:rsidRPr="00653034">
        <w:rPr>
          <w:rFonts w:ascii="Calibri" w:hAnsi="Calibri" w:cs="Calibri"/>
          <w:sz w:val="22"/>
          <w:szCs w:val="22"/>
        </w:rPr>
        <w:t xml:space="preserve">zhotovitel </w:t>
      </w:r>
      <w:r w:rsidR="000E77BB" w:rsidRPr="00653034">
        <w:rPr>
          <w:rFonts w:ascii="Calibri" w:hAnsi="Calibri" w:cs="Calibri"/>
          <w:sz w:val="22"/>
          <w:szCs w:val="22"/>
        </w:rPr>
        <w:t xml:space="preserve">provede soupis všech provedených prací oceněný dle způsobu kterým </w:t>
      </w:r>
      <w:proofErr w:type="gramStart"/>
      <w:r w:rsidR="000E77BB" w:rsidRPr="00653034">
        <w:rPr>
          <w:rFonts w:ascii="Calibri" w:hAnsi="Calibri" w:cs="Calibri"/>
          <w:sz w:val="22"/>
          <w:szCs w:val="22"/>
        </w:rPr>
        <w:t>je</w:t>
      </w:r>
      <w:proofErr w:type="gramEnd"/>
      <w:r w:rsidR="000E77BB" w:rsidRPr="00653034">
        <w:rPr>
          <w:rFonts w:ascii="Calibri" w:hAnsi="Calibri" w:cs="Calibri"/>
          <w:sz w:val="22"/>
          <w:szCs w:val="22"/>
        </w:rPr>
        <w:t xml:space="preserve"> stanovena cena díla</w:t>
      </w:r>
      <w:r w:rsidR="001F7E59" w:rsidRPr="00653034">
        <w:rPr>
          <w:rFonts w:ascii="Calibri" w:hAnsi="Calibri" w:cs="Calibri"/>
          <w:sz w:val="22"/>
          <w:szCs w:val="22"/>
        </w:rPr>
        <w:t>,</w:t>
      </w:r>
    </w:p>
    <w:p w:rsidR="000E77BB" w:rsidRPr="00653034" w:rsidRDefault="00C7700F" w:rsidP="00437A8C">
      <w:pPr>
        <w:numPr>
          <w:ilvl w:val="0"/>
          <w:numId w:val="12"/>
        </w:numPr>
        <w:ind w:left="851" w:hanging="284"/>
        <w:jc w:val="both"/>
        <w:rPr>
          <w:rFonts w:ascii="Calibri" w:hAnsi="Calibri" w:cs="Calibri"/>
          <w:sz w:val="22"/>
          <w:szCs w:val="22"/>
        </w:rPr>
      </w:pPr>
      <w:r w:rsidRPr="00653034">
        <w:rPr>
          <w:rFonts w:ascii="Calibri" w:hAnsi="Calibri" w:cs="Calibri"/>
          <w:sz w:val="22"/>
          <w:szCs w:val="22"/>
        </w:rPr>
        <w:t xml:space="preserve">zhotovitel </w:t>
      </w:r>
      <w:r w:rsidR="000E77BB" w:rsidRPr="00653034">
        <w:rPr>
          <w:rFonts w:ascii="Calibri" w:hAnsi="Calibri" w:cs="Calibri"/>
          <w:sz w:val="22"/>
          <w:szCs w:val="22"/>
        </w:rPr>
        <w:t>provede finanč</w:t>
      </w:r>
      <w:r w:rsidR="00F73F71" w:rsidRPr="00653034">
        <w:rPr>
          <w:rFonts w:ascii="Calibri" w:hAnsi="Calibri" w:cs="Calibri"/>
          <w:sz w:val="22"/>
          <w:szCs w:val="22"/>
        </w:rPr>
        <w:t xml:space="preserve">ní vyčíslení provedených prací </w:t>
      </w:r>
      <w:r w:rsidR="000E77BB" w:rsidRPr="00653034">
        <w:rPr>
          <w:rFonts w:ascii="Calibri" w:hAnsi="Calibri" w:cs="Calibri"/>
          <w:sz w:val="22"/>
          <w:szCs w:val="22"/>
        </w:rPr>
        <w:t>a zpracuje „dílčí konečnou fakturu“</w:t>
      </w:r>
      <w:r w:rsidR="001F7E59" w:rsidRPr="00653034">
        <w:rPr>
          <w:rFonts w:ascii="Calibri" w:hAnsi="Calibri" w:cs="Calibri"/>
          <w:sz w:val="22"/>
          <w:szCs w:val="22"/>
        </w:rPr>
        <w:t>,</w:t>
      </w:r>
    </w:p>
    <w:p w:rsidR="000E77BB" w:rsidRPr="00653034" w:rsidRDefault="00C7700F" w:rsidP="00437A8C">
      <w:pPr>
        <w:numPr>
          <w:ilvl w:val="0"/>
          <w:numId w:val="12"/>
        </w:numPr>
        <w:ind w:left="851" w:hanging="284"/>
        <w:jc w:val="both"/>
        <w:rPr>
          <w:rFonts w:ascii="Calibri" w:hAnsi="Calibri" w:cs="Calibri"/>
          <w:sz w:val="22"/>
          <w:szCs w:val="22"/>
        </w:rPr>
      </w:pPr>
      <w:r w:rsidRPr="00653034">
        <w:rPr>
          <w:rFonts w:ascii="Calibri" w:hAnsi="Calibri" w:cs="Calibri"/>
          <w:sz w:val="22"/>
          <w:szCs w:val="22"/>
        </w:rPr>
        <w:t xml:space="preserve">zhotovitel </w:t>
      </w:r>
      <w:r w:rsidR="000E77BB" w:rsidRPr="00653034">
        <w:rPr>
          <w:rFonts w:ascii="Calibri" w:hAnsi="Calibri" w:cs="Calibri"/>
          <w:sz w:val="22"/>
          <w:szCs w:val="22"/>
        </w:rPr>
        <w:t>odveze veškerý svůj nezabudovaný materiál, pokud se strany nedohodnou jinak</w:t>
      </w:r>
      <w:r w:rsidR="001F7E59" w:rsidRPr="00653034">
        <w:rPr>
          <w:rFonts w:ascii="Calibri" w:hAnsi="Calibri" w:cs="Calibri"/>
          <w:sz w:val="22"/>
          <w:szCs w:val="22"/>
        </w:rPr>
        <w:t>,</w:t>
      </w:r>
    </w:p>
    <w:p w:rsidR="000E77BB" w:rsidRDefault="00C7700F" w:rsidP="00437A8C">
      <w:pPr>
        <w:numPr>
          <w:ilvl w:val="0"/>
          <w:numId w:val="12"/>
        </w:numPr>
        <w:ind w:left="851" w:hanging="284"/>
        <w:jc w:val="both"/>
        <w:rPr>
          <w:rFonts w:ascii="Calibri" w:hAnsi="Calibri" w:cs="Calibri"/>
          <w:sz w:val="22"/>
          <w:szCs w:val="22"/>
        </w:rPr>
      </w:pPr>
      <w:r w:rsidRPr="00653034">
        <w:rPr>
          <w:rFonts w:ascii="Calibri" w:hAnsi="Calibri" w:cs="Calibri"/>
          <w:sz w:val="22"/>
          <w:szCs w:val="22"/>
        </w:rPr>
        <w:t xml:space="preserve">zhotovitel </w:t>
      </w:r>
      <w:r w:rsidR="000E77BB" w:rsidRPr="00653034">
        <w:rPr>
          <w:rFonts w:ascii="Calibri" w:hAnsi="Calibri" w:cs="Calibri"/>
          <w:sz w:val="22"/>
          <w:szCs w:val="22"/>
        </w:rPr>
        <w:t>vyzve objednatele k „dílčímu předání díla“ a objednatel je povinen do tří dnů od obdržení vyzvání zahájit „dílčí přejímací řízení“</w:t>
      </w:r>
      <w:r w:rsidR="001F7E59" w:rsidRPr="00653034">
        <w:rPr>
          <w:rFonts w:ascii="Calibri" w:hAnsi="Calibri" w:cs="Calibri"/>
          <w:sz w:val="22"/>
          <w:szCs w:val="22"/>
        </w:rPr>
        <w:t>.</w:t>
      </w:r>
    </w:p>
    <w:p w:rsidR="00437A8C" w:rsidRPr="00653034" w:rsidRDefault="00437A8C" w:rsidP="00437A8C">
      <w:pPr>
        <w:ind w:left="567"/>
        <w:jc w:val="both"/>
        <w:rPr>
          <w:rFonts w:ascii="Calibri" w:hAnsi="Calibri" w:cs="Calibri"/>
          <w:sz w:val="22"/>
          <w:szCs w:val="22"/>
        </w:rPr>
      </w:pPr>
    </w:p>
    <w:p w:rsidR="004E3928" w:rsidRPr="00653034" w:rsidRDefault="000E77BB" w:rsidP="00D94798">
      <w:pPr>
        <w:pStyle w:val="Odstavecseseznamem"/>
        <w:numPr>
          <w:ilvl w:val="1"/>
          <w:numId w:val="19"/>
        </w:numPr>
        <w:ind w:left="426" w:hanging="426"/>
        <w:jc w:val="both"/>
        <w:rPr>
          <w:rFonts w:ascii="Calibri" w:hAnsi="Calibri"/>
        </w:rPr>
      </w:pPr>
      <w:r w:rsidRPr="00653034">
        <w:rPr>
          <w:rFonts w:ascii="Calibri" w:hAnsi="Calibri"/>
        </w:rPr>
        <w:t>Odstoupení od smlouvy nastává dnem následujícím po dni, ve kterém bylo písemné oznámení o odstoupení od smlouvy doručeno druhé straně</w:t>
      </w:r>
      <w:r w:rsidR="004E3928" w:rsidRPr="00653034">
        <w:rPr>
          <w:rFonts w:ascii="Calibri" w:hAnsi="Calibri"/>
        </w:rPr>
        <w:t>.</w:t>
      </w:r>
    </w:p>
    <w:p w:rsidR="001931DF" w:rsidRPr="004E3928" w:rsidRDefault="001931DF" w:rsidP="004E3928">
      <w:pPr>
        <w:ind w:left="612" w:hanging="432"/>
        <w:jc w:val="both"/>
        <w:rPr>
          <w:rFonts w:ascii="Calibri" w:hAnsi="Calibri"/>
        </w:rPr>
      </w:pPr>
    </w:p>
    <w:p w:rsidR="00737DCF" w:rsidRDefault="00737DCF" w:rsidP="00AD118D">
      <w:pPr>
        <w:pStyle w:val="Smlouva"/>
        <w:numPr>
          <w:ilvl w:val="0"/>
          <w:numId w:val="19"/>
        </w:numPr>
        <w:jc w:val="center"/>
        <w:rPr>
          <w:rFonts w:ascii="Calibri" w:hAnsi="Calibri"/>
          <w:b/>
        </w:rPr>
      </w:pPr>
      <w:r w:rsidRPr="00D8794D">
        <w:rPr>
          <w:rFonts w:ascii="Calibri" w:hAnsi="Calibri"/>
          <w:b/>
        </w:rPr>
        <w:t>Změna smlouvy</w:t>
      </w:r>
    </w:p>
    <w:p w:rsidR="008174AB" w:rsidRPr="00D8794D" w:rsidRDefault="008174AB" w:rsidP="008174AB">
      <w:pPr>
        <w:pStyle w:val="Smlouva"/>
        <w:numPr>
          <w:ilvl w:val="0"/>
          <w:numId w:val="0"/>
        </w:numPr>
        <w:ind w:left="360"/>
        <w:rPr>
          <w:rFonts w:ascii="Calibri" w:hAnsi="Calibri"/>
          <w:b/>
        </w:rPr>
      </w:pPr>
    </w:p>
    <w:p w:rsidR="00737DCF" w:rsidRPr="00AB589A" w:rsidRDefault="00737DCF" w:rsidP="00A70D12">
      <w:pPr>
        <w:pStyle w:val="Odstavecseseznamem"/>
        <w:numPr>
          <w:ilvl w:val="1"/>
          <w:numId w:val="19"/>
        </w:numPr>
        <w:ind w:left="426" w:hanging="426"/>
        <w:jc w:val="both"/>
        <w:rPr>
          <w:rFonts w:ascii="Calibri" w:hAnsi="Calibri"/>
        </w:rPr>
      </w:pPr>
      <w:r w:rsidRPr="00AB589A">
        <w:rPr>
          <w:rFonts w:ascii="Calibri" w:hAnsi="Calibri"/>
        </w:rPr>
        <w:t xml:space="preserve">Jakákoliv změna smlouvy musí mít písemnou formu a musí být podepsána osobami oprávněnými </w:t>
      </w:r>
      <w:r w:rsidR="00432F82" w:rsidRPr="00AB589A">
        <w:rPr>
          <w:rFonts w:ascii="Calibri" w:hAnsi="Calibri"/>
        </w:rPr>
        <w:t>jednat jménem či za objednatele a zhotovitele.</w:t>
      </w:r>
    </w:p>
    <w:p w:rsidR="00737DCF" w:rsidRPr="00CC3432" w:rsidRDefault="00737DCF" w:rsidP="00D94798">
      <w:pPr>
        <w:pStyle w:val="Odstavecseseznamem"/>
        <w:numPr>
          <w:ilvl w:val="1"/>
          <w:numId w:val="19"/>
        </w:numPr>
        <w:ind w:left="426" w:hanging="426"/>
        <w:jc w:val="both"/>
        <w:rPr>
          <w:rFonts w:ascii="Calibri" w:hAnsi="Calibri"/>
        </w:rPr>
      </w:pPr>
      <w:r w:rsidRPr="00CC3432">
        <w:rPr>
          <w:rFonts w:ascii="Calibri" w:hAnsi="Calibri"/>
        </w:rPr>
        <w:t>Změny smlouvy se sjednávají jako dodatek ke smlouvě s číselným označením podle pořadového čísla příslušné změny smlouvy.</w:t>
      </w:r>
    </w:p>
    <w:p w:rsidR="00737DCF" w:rsidRPr="00CC3432" w:rsidRDefault="00737DCF" w:rsidP="00A70D12">
      <w:pPr>
        <w:pStyle w:val="Odstavecseseznamem"/>
        <w:numPr>
          <w:ilvl w:val="1"/>
          <w:numId w:val="19"/>
        </w:numPr>
        <w:ind w:left="426" w:hanging="426"/>
        <w:jc w:val="both"/>
        <w:rPr>
          <w:rFonts w:ascii="Calibri" w:hAnsi="Calibri"/>
        </w:rPr>
      </w:pPr>
      <w:r w:rsidRPr="00CC3432">
        <w:rPr>
          <w:rFonts w:ascii="Calibri" w:hAnsi="Calibri"/>
        </w:rPr>
        <w:t xml:space="preserve">Zápisy ve </w:t>
      </w:r>
      <w:r w:rsidR="00C7700F" w:rsidRPr="00CC3432">
        <w:rPr>
          <w:rFonts w:ascii="Calibri" w:hAnsi="Calibri"/>
        </w:rPr>
        <w:t xml:space="preserve">stavebním </w:t>
      </w:r>
      <w:r w:rsidRPr="00CC3432">
        <w:rPr>
          <w:rFonts w:ascii="Calibri" w:hAnsi="Calibri"/>
        </w:rPr>
        <w:t>deníku se nepovažují za změnu smlouvy, ale slouží jako podklad pro vypracování příslušných dodatků ke smlouvě.</w:t>
      </w:r>
    </w:p>
    <w:p w:rsidR="00737DCF" w:rsidRPr="00CC3432" w:rsidRDefault="00737DCF" w:rsidP="00A70D12">
      <w:pPr>
        <w:pStyle w:val="Odstavecseseznamem"/>
        <w:numPr>
          <w:ilvl w:val="1"/>
          <w:numId w:val="19"/>
        </w:numPr>
        <w:ind w:left="426" w:hanging="426"/>
        <w:jc w:val="both"/>
        <w:rPr>
          <w:rFonts w:ascii="Calibri" w:hAnsi="Calibri"/>
        </w:rPr>
      </w:pPr>
      <w:r w:rsidRPr="00CC3432">
        <w:rPr>
          <w:rFonts w:ascii="Calibri" w:hAnsi="Calibri"/>
        </w:rPr>
        <w:t xml:space="preserve">Zhotovitel je oprávněn převést svoje práva a povinnosti z této smlouvy vyplývající na jinou osobu pouze s písemným souhlasem </w:t>
      </w:r>
      <w:r w:rsidR="00C7700F" w:rsidRPr="00CC3432">
        <w:rPr>
          <w:rFonts w:ascii="Calibri" w:hAnsi="Calibri"/>
        </w:rPr>
        <w:t>objednatele</w:t>
      </w:r>
      <w:r w:rsidRPr="00CC3432">
        <w:rPr>
          <w:rFonts w:ascii="Calibri" w:hAnsi="Calibri"/>
        </w:rPr>
        <w:t>.</w:t>
      </w:r>
    </w:p>
    <w:p w:rsidR="00737DCF" w:rsidRPr="00CC3432" w:rsidRDefault="00737DCF" w:rsidP="00A70D12">
      <w:pPr>
        <w:pStyle w:val="Odstavecseseznamem"/>
        <w:numPr>
          <w:ilvl w:val="1"/>
          <w:numId w:val="19"/>
        </w:numPr>
        <w:ind w:left="426" w:hanging="426"/>
        <w:jc w:val="both"/>
        <w:rPr>
          <w:rFonts w:ascii="Calibri" w:hAnsi="Calibri"/>
        </w:rPr>
      </w:pPr>
      <w:r w:rsidRPr="00CC3432">
        <w:rPr>
          <w:rFonts w:ascii="Calibri" w:hAnsi="Calibri"/>
        </w:rPr>
        <w:t xml:space="preserve">Objednatel je oprávněn převést svoje práva a povinnosti z této smlouvy vyplývající na jinou osobu pouze s písemným souhlasem </w:t>
      </w:r>
      <w:r w:rsidR="00C7700F" w:rsidRPr="00CC3432">
        <w:rPr>
          <w:rFonts w:ascii="Calibri" w:hAnsi="Calibri"/>
        </w:rPr>
        <w:t>zhotovitele</w:t>
      </w:r>
      <w:r w:rsidRPr="00CC3432">
        <w:rPr>
          <w:rFonts w:ascii="Calibri" w:hAnsi="Calibri"/>
        </w:rPr>
        <w:t>.</w:t>
      </w:r>
    </w:p>
    <w:p w:rsidR="00E16899" w:rsidRDefault="00E16899" w:rsidP="00E16899">
      <w:pPr>
        <w:jc w:val="both"/>
        <w:rPr>
          <w:rFonts w:ascii="Calibri" w:hAnsi="Calibri" w:cs="Arial"/>
        </w:rPr>
      </w:pPr>
    </w:p>
    <w:p w:rsidR="00B101EC" w:rsidRDefault="00B101EC" w:rsidP="00E16899">
      <w:pPr>
        <w:jc w:val="both"/>
        <w:rPr>
          <w:rFonts w:ascii="Calibri" w:hAnsi="Calibri" w:cs="Arial"/>
        </w:rPr>
      </w:pPr>
    </w:p>
    <w:p w:rsidR="00F737F8" w:rsidRDefault="00F737F8" w:rsidP="00AD118D">
      <w:pPr>
        <w:pStyle w:val="Smlouva"/>
        <w:numPr>
          <w:ilvl w:val="0"/>
          <w:numId w:val="19"/>
        </w:numPr>
        <w:jc w:val="center"/>
        <w:rPr>
          <w:rFonts w:ascii="Calibri" w:hAnsi="Calibri"/>
          <w:b/>
        </w:rPr>
      </w:pPr>
      <w:r w:rsidRPr="00F737F8">
        <w:rPr>
          <w:rFonts w:ascii="Calibri" w:hAnsi="Calibri"/>
          <w:b/>
        </w:rPr>
        <w:t>Závěrečná ustanovení</w:t>
      </w:r>
    </w:p>
    <w:p w:rsidR="00D027A1" w:rsidRPr="00F737F8" w:rsidRDefault="00D027A1" w:rsidP="00D027A1">
      <w:pPr>
        <w:pStyle w:val="Smlouva"/>
        <w:numPr>
          <w:ilvl w:val="0"/>
          <w:numId w:val="0"/>
        </w:numPr>
        <w:ind w:left="360"/>
        <w:rPr>
          <w:rFonts w:ascii="Calibri" w:hAnsi="Calibri"/>
          <w:b/>
        </w:rPr>
      </w:pPr>
    </w:p>
    <w:p w:rsidR="00F737F8" w:rsidRPr="00CC3432" w:rsidRDefault="00345F41" w:rsidP="00A70D12">
      <w:pPr>
        <w:pStyle w:val="Odstavecseseznamem"/>
        <w:numPr>
          <w:ilvl w:val="1"/>
          <w:numId w:val="19"/>
        </w:numPr>
        <w:ind w:left="426" w:hanging="426"/>
        <w:jc w:val="both"/>
        <w:rPr>
          <w:rFonts w:ascii="Calibri" w:hAnsi="Calibri"/>
        </w:rPr>
      </w:pPr>
      <w:r w:rsidRPr="00CC3432">
        <w:rPr>
          <w:rFonts w:ascii="Calibri" w:hAnsi="Calibri"/>
        </w:rPr>
        <w:t>Tato smlouva je vyhotovena v</w:t>
      </w:r>
      <w:r w:rsidR="00C037F5">
        <w:rPr>
          <w:rFonts w:ascii="Calibri" w:hAnsi="Calibri"/>
        </w:rPr>
        <w:t xml:space="preserve">e </w:t>
      </w:r>
      <w:r w:rsidR="00437A8C">
        <w:rPr>
          <w:rFonts w:ascii="Calibri" w:hAnsi="Calibri"/>
        </w:rPr>
        <w:t>4</w:t>
      </w:r>
      <w:r w:rsidR="005F07F9" w:rsidRPr="00CC3432">
        <w:rPr>
          <w:rFonts w:ascii="Calibri" w:hAnsi="Calibri"/>
        </w:rPr>
        <w:t xml:space="preserve"> výtiscích, z nichž </w:t>
      </w:r>
      <w:r w:rsidR="00437A8C">
        <w:rPr>
          <w:rFonts w:ascii="Calibri" w:hAnsi="Calibri"/>
        </w:rPr>
        <w:t>3</w:t>
      </w:r>
      <w:r w:rsidR="005F07F9" w:rsidRPr="00CC3432">
        <w:rPr>
          <w:rFonts w:ascii="Calibri" w:hAnsi="Calibri"/>
        </w:rPr>
        <w:t xml:space="preserve"> vyhotovení obdrží objednatel a </w:t>
      </w:r>
      <w:r w:rsidR="00C037F5">
        <w:rPr>
          <w:rFonts w:ascii="Calibri" w:hAnsi="Calibri"/>
        </w:rPr>
        <w:t>1</w:t>
      </w:r>
      <w:r w:rsidRPr="00CC3432">
        <w:rPr>
          <w:rFonts w:ascii="Calibri" w:hAnsi="Calibri"/>
        </w:rPr>
        <w:t xml:space="preserve"> vyhotovení </w:t>
      </w:r>
      <w:r w:rsidR="005F07F9" w:rsidRPr="00CC3432">
        <w:rPr>
          <w:rFonts w:ascii="Calibri" w:hAnsi="Calibri"/>
        </w:rPr>
        <w:t>zhotovitel.</w:t>
      </w:r>
      <w:r w:rsidR="00F737F8" w:rsidRPr="00CC3432">
        <w:rPr>
          <w:rFonts w:ascii="Calibri" w:hAnsi="Calibri"/>
        </w:rPr>
        <w:t xml:space="preserve"> </w:t>
      </w:r>
    </w:p>
    <w:p w:rsidR="00F737F8" w:rsidRPr="00CC3432" w:rsidRDefault="00F737F8" w:rsidP="00A70D12">
      <w:pPr>
        <w:pStyle w:val="Odstavecseseznamem"/>
        <w:numPr>
          <w:ilvl w:val="1"/>
          <w:numId w:val="19"/>
        </w:numPr>
        <w:ind w:left="426" w:hanging="426"/>
        <w:jc w:val="both"/>
        <w:rPr>
          <w:rFonts w:ascii="Calibri" w:hAnsi="Calibri"/>
        </w:rPr>
      </w:pPr>
      <w:r w:rsidRPr="00CC3432">
        <w:rPr>
          <w:rFonts w:ascii="Calibri" w:hAnsi="Calibri"/>
        </w:rPr>
        <w:t>Obě smluvní strany prohlašují, že se seznámily s celým textem smlouvy včetně jejich příloh a s celým obsahem smlouvy souhlasí. Současně prohlašují, že tato smlouva nebyla sjednána v tísni ani za jinak jednostranně nevýhodných podmínek.</w:t>
      </w:r>
    </w:p>
    <w:p w:rsidR="00F737F8" w:rsidRPr="00CC3432" w:rsidRDefault="00F737F8" w:rsidP="00A70D12">
      <w:pPr>
        <w:pStyle w:val="Odstavecseseznamem"/>
        <w:numPr>
          <w:ilvl w:val="1"/>
          <w:numId w:val="19"/>
        </w:numPr>
        <w:ind w:left="426" w:hanging="426"/>
        <w:jc w:val="both"/>
        <w:rPr>
          <w:rFonts w:ascii="Calibri" w:hAnsi="Calibri"/>
        </w:rPr>
      </w:pPr>
      <w:r w:rsidRPr="00CC3432">
        <w:rPr>
          <w:rFonts w:ascii="Calibri" w:hAnsi="Calibri"/>
        </w:rPr>
        <w:t>Pokud v této smlouvě není výslovně ujednáno jinak, řídí se vztahy objednat</w:t>
      </w:r>
      <w:r w:rsidR="004E3928" w:rsidRPr="00CC3432">
        <w:rPr>
          <w:rFonts w:ascii="Calibri" w:hAnsi="Calibri"/>
        </w:rPr>
        <w:t>ele a zhotovitele českým právem</w:t>
      </w:r>
      <w:r w:rsidR="008174AB">
        <w:rPr>
          <w:rFonts w:ascii="Calibri" w:hAnsi="Calibri"/>
        </w:rPr>
        <w:t xml:space="preserve">, </w:t>
      </w:r>
      <w:r w:rsidR="008174AB" w:rsidRPr="00A70D12">
        <w:rPr>
          <w:rFonts w:ascii="Calibri" w:hAnsi="Calibri"/>
        </w:rPr>
        <w:t>zejména zák. č. 89/2012 Sb., občanský zákoník ve znění pozdějších přepisů</w:t>
      </w:r>
      <w:r w:rsidRPr="00A70D12">
        <w:rPr>
          <w:rFonts w:ascii="Calibri" w:hAnsi="Calibri"/>
        </w:rPr>
        <w:t xml:space="preserve">. </w:t>
      </w:r>
      <w:r w:rsidR="008174AB" w:rsidRPr="00A70D12">
        <w:rPr>
          <w:rFonts w:ascii="Calibri" w:hAnsi="Calibri" w:cs="Calibri"/>
        </w:rPr>
        <w:t>Smluvní strany se přitom výslovně dohodly na vyloučení ustanovení § 1740 odst. 3, § 1751 odst. 2 Občanského zákoníku</w:t>
      </w:r>
      <w:r w:rsidR="008174AB" w:rsidRPr="00A70D12">
        <w:t xml:space="preserve">.  </w:t>
      </w:r>
      <w:r w:rsidRPr="00A70D12">
        <w:rPr>
          <w:rFonts w:ascii="Calibri" w:hAnsi="Calibri"/>
        </w:rPr>
        <w:t xml:space="preserve">Všechny případné spory, </w:t>
      </w:r>
      <w:r w:rsidRPr="00A70D12">
        <w:rPr>
          <w:rFonts w:ascii="Calibri" w:hAnsi="Calibri" w:cs="Calibri"/>
        </w:rPr>
        <w:t xml:space="preserve">které by mezi objednatelem a zhotovitelem </w:t>
      </w:r>
      <w:r w:rsidRPr="008174AB">
        <w:rPr>
          <w:rFonts w:ascii="Calibri" w:hAnsi="Calibri" w:cs="Calibri"/>
        </w:rPr>
        <w:t xml:space="preserve">vznikly, se smluvní strany zavazují řešit dohodou. </w:t>
      </w:r>
      <w:r w:rsidR="009B7031" w:rsidRPr="008174AB">
        <w:rPr>
          <w:rFonts w:ascii="Calibri" w:hAnsi="Calibri" w:cs="Calibri"/>
        </w:rPr>
        <w:t>Pokud nedojde k dohodě, k řešení sporů z této smlouvy bude věcně a místně příslušný český soud.</w:t>
      </w:r>
      <w:r w:rsidR="008174AB" w:rsidRPr="008174AB">
        <w:rPr>
          <w:rFonts w:ascii="Calibri" w:hAnsi="Calibri" w:cs="Calibri"/>
        </w:rPr>
        <w:t xml:space="preserve"> </w:t>
      </w:r>
    </w:p>
    <w:p w:rsidR="00C920DD" w:rsidRPr="00CC3432" w:rsidRDefault="00C920DD" w:rsidP="00D94798">
      <w:pPr>
        <w:pStyle w:val="Odstavecseseznamem"/>
        <w:numPr>
          <w:ilvl w:val="1"/>
          <w:numId w:val="19"/>
        </w:numPr>
        <w:ind w:left="426" w:hanging="426"/>
        <w:jc w:val="both"/>
        <w:rPr>
          <w:rFonts w:ascii="Calibri" w:hAnsi="Calibri"/>
        </w:rPr>
      </w:pPr>
      <w:r w:rsidRPr="00CC3432">
        <w:rPr>
          <w:rFonts w:ascii="Calibri" w:hAnsi="Calibri"/>
        </w:rPr>
        <w:t xml:space="preserve">Tato smlouva nabývá platnosti </w:t>
      </w:r>
      <w:r w:rsidR="004E3928" w:rsidRPr="00CC3432">
        <w:rPr>
          <w:rFonts w:ascii="Calibri" w:hAnsi="Calibri"/>
        </w:rPr>
        <w:t xml:space="preserve">a účinnosti </w:t>
      </w:r>
      <w:r w:rsidRPr="00CC3432">
        <w:rPr>
          <w:rFonts w:ascii="Calibri" w:hAnsi="Calibri"/>
        </w:rPr>
        <w:t>dnem p</w:t>
      </w:r>
      <w:r w:rsidR="004E3928" w:rsidRPr="00CC3432">
        <w:rPr>
          <w:rFonts w:ascii="Calibri" w:hAnsi="Calibri"/>
        </w:rPr>
        <w:t>odpisu oběma smluvními stranami.</w:t>
      </w:r>
    </w:p>
    <w:p w:rsidR="00C920DD" w:rsidRPr="00CC3432" w:rsidRDefault="00C920DD" w:rsidP="00D94798">
      <w:pPr>
        <w:pStyle w:val="Odstavecseseznamem"/>
        <w:numPr>
          <w:ilvl w:val="1"/>
          <w:numId w:val="19"/>
        </w:numPr>
        <w:ind w:left="426" w:hanging="426"/>
        <w:jc w:val="both"/>
        <w:rPr>
          <w:rFonts w:ascii="Calibri" w:hAnsi="Calibri"/>
        </w:rPr>
      </w:pPr>
      <w:r w:rsidRPr="00CC3432">
        <w:rPr>
          <w:rFonts w:ascii="Calibri" w:hAnsi="Calibri"/>
        </w:rPr>
        <w:lastRenderedPageBreak/>
        <w:t>Obě smluvní strany výslovně potvrzují, že uzavřením této smlouvy pozbývají veškeré platnosti jejich předchozí ujednání a objednávky, které nahrazuje text této smlouvy.</w:t>
      </w:r>
    </w:p>
    <w:p w:rsidR="00C47197" w:rsidRPr="00CC3432" w:rsidRDefault="00C47197" w:rsidP="00D94798">
      <w:pPr>
        <w:pStyle w:val="Odstavecseseznamem"/>
        <w:numPr>
          <w:ilvl w:val="1"/>
          <w:numId w:val="19"/>
        </w:numPr>
        <w:ind w:left="426" w:hanging="426"/>
        <w:jc w:val="both"/>
        <w:rPr>
          <w:rFonts w:ascii="Calibri" w:hAnsi="Calibri"/>
        </w:rPr>
      </w:pPr>
      <w:r w:rsidRPr="00CC3432">
        <w:rPr>
          <w:rFonts w:ascii="Calibri" w:hAnsi="Calibri"/>
        </w:rPr>
        <w:t>Přílohy této smlouvy, které jsou nedílnou součástí smluvního ujednání:</w:t>
      </w:r>
    </w:p>
    <w:p w:rsidR="00ED2CA9" w:rsidRPr="007E1A2D" w:rsidRDefault="007131AE" w:rsidP="00517E03">
      <w:pPr>
        <w:ind w:left="567" w:hanging="1843"/>
        <w:contextualSpacing/>
        <w:jc w:val="both"/>
        <w:rPr>
          <w:rFonts w:asciiTheme="minorHAnsi" w:eastAsia="Arial Unicode MS" w:hAnsiTheme="minorHAnsi" w:cstheme="minorHAnsi"/>
          <w:color w:val="000000"/>
          <w:sz w:val="22"/>
          <w:szCs w:val="22"/>
        </w:rPr>
      </w:pPr>
      <w:r>
        <w:rPr>
          <w:rFonts w:asciiTheme="minorHAnsi" w:eastAsia="Arial Unicode MS" w:hAnsiTheme="minorHAnsi" w:cstheme="minorHAnsi"/>
          <w:color w:val="000000"/>
          <w:sz w:val="22"/>
          <w:szCs w:val="22"/>
        </w:rPr>
        <w:t xml:space="preserve">                 </w:t>
      </w:r>
      <w:r w:rsidR="00437A8C" w:rsidRPr="00A70D12">
        <w:rPr>
          <w:rFonts w:asciiTheme="minorHAnsi" w:eastAsia="Arial Unicode MS" w:hAnsiTheme="minorHAnsi" w:cstheme="minorHAnsi"/>
          <w:color w:val="000000"/>
          <w:sz w:val="22"/>
          <w:szCs w:val="22"/>
        </w:rPr>
        <w:tab/>
      </w:r>
      <w:r w:rsidR="00437A8C" w:rsidRPr="00A70D12">
        <w:rPr>
          <w:rFonts w:asciiTheme="minorHAnsi" w:eastAsia="Arial Unicode MS" w:hAnsiTheme="minorHAnsi" w:cstheme="minorHAnsi"/>
          <w:color w:val="000000"/>
          <w:sz w:val="22"/>
          <w:szCs w:val="22"/>
        </w:rPr>
        <w:tab/>
      </w:r>
      <w:r w:rsidR="00424778">
        <w:rPr>
          <w:rFonts w:asciiTheme="minorHAnsi" w:eastAsia="Arial Unicode MS" w:hAnsiTheme="minorHAnsi" w:cstheme="minorHAnsi"/>
          <w:color w:val="000000"/>
          <w:sz w:val="22"/>
          <w:szCs w:val="22"/>
        </w:rPr>
        <w:t xml:space="preserve">   </w:t>
      </w:r>
      <w:r w:rsidR="00424778" w:rsidRPr="007E1A2D">
        <w:rPr>
          <w:rFonts w:asciiTheme="minorHAnsi" w:eastAsia="Arial Unicode MS" w:hAnsiTheme="minorHAnsi" w:cstheme="minorHAnsi"/>
          <w:color w:val="000000"/>
          <w:sz w:val="22"/>
          <w:szCs w:val="22"/>
        </w:rPr>
        <w:t xml:space="preserve">Příloha č. </w:t>
      </w:r>
      <w:r w:rsidR="00517E03">
        <w:rPr>
          <w:rFonts w:asciiTheme="minorHAnsi" w:eastAsia="Arial Unicode MS" w:hAnsiTheme="minorHAnsi" w:cstheme="minorHAnsi"/>
          <w:color w:val="000000"/>
          <w:sz w:val="22"/>
          <w:szCs w:val="22"/>
        </w:rPr>
        <w:t>1</w:t>
      </w:r>
      <w:r w:rsidR="00424778">
        <w:rPr>
          <w:rFonts w:asciiTheme="minorHAnsi" w:eastAsia="Arial Unicode MS" w:hAnsiTheme="minorHAnsi" w:cstheme="minorHAnsi"/>
          <w:color w:val="000000"/>
          <w:sz w:val="22"/>
          <w:szCs w:val="22"/>
        </w:rPr>
        <w:t xml:space="preserve">: </w:t>
      </w:r>
      <w:r w:rsidR="00C21300">
        <w:rPr>
          <w:rFonts w:asciiTheme="minorHAnsi" w:eastAsia="Arial Unicode MS" w:hAnsiTheme="minorHAnsi" w:cstheme="minorHAnsi"/>
          <w:color w:val="000000"/>
          <w:sz w:val="22"/>
          <w:szCs w:val="22"/>
        </w:rPr>
        <w:t>Položkový rozpočet</w:t>
      </w:r>
      <w:r w:rsidR="00ED2CA9" w:rsidRPr="007E1A2D">
        <w:rPr>
          <w:rFonts w:asciiTheme="minorHAnsi" w:eastAsia="Arial Unicode MS" w:hAnsiTheme="minorHAnsi" w:cstheme="minorHAnsi"/>
          <w:color w:val="000000"/>
          <w:sz w:val="22"/>
          <w:szCs w:val="22"/>
        </w:rPr>
        <w:t>, soupis prací a dodávek</w:t>
      </w:r>
    </w:p>
    <w:p w:rsidR="00ED2CA9" w:rsidRPr="007E1A2D" w:rsidRDefault="007131AE" w:rsidP="00CC3432">
      <w:pPr>
        <w:contextualSpacing/>
        <w:jc w:val="both"/>
        <w:rPr>
          <w:rFonts w:asciiTheme="minorHAnsi" w:eastAsia="Arial Unicode MS" w:hAnsiTheme="minorHAnsi" w:cstheme="minorHAnsi"/>
          <w:color w:val="000000"/>
          <w:sz w:val="22"/>
          <w:szCs w:val="22"/>
        </w:rPr>
      </w:pPr>
      <w:r>
        <w:rPr>
          <w:rFonts w:asciiTheme="minorHAnsi" w:eastAsia="Arial Unicode MS" w:hAnsiTheme="minorHAnsi" w:cstheme="minorHAnsi"/>
          <w:color w:val="000000"/>
          <w:sz w:val="22"/>
          <w:szCs w:val="22"/>
        </w:rPr>
        <w:t xml:space="preserve">                 </w:t>
      </w:r>
      <w:r w:rsidR="00ED2CA9" w:rsidRPr="007E1A2D">
        <w:rPr>
          <w:rFonts w:asciiTheme="minorHAnsi" w:eastAsia="Arial Unicode MS" w:hAnsiTheme="minorHAnsi" w:cstheme="minorHAnsi"/>
          <w:color w:val="000000"/>
          <w:sz w:val="22"/>
          <w:szCs w:val="22"/>
        </w:rPr>
        <w:t xml:space="preserve">Příloha č. </w:t>
      </w:r>
      <w:r w:rsidR="00517E03">
        <w:rPr>
          <w:rFonts w:asciiTheme="minorHAnsi" w:eastAsia="Arial Unicode MS" w:hAnsiTheme="minorHAnsi" w:cstheme="minorHAnsi"/>
          <w:color w:val="000000"/>
          <w:sz w:val="22"/>
          <w:szCs w:val="22"/>
        </w:rPr>
        <w:t>2</w:t>
      </w:r>
      <w:r w:rsidR="00ED2CA9" w:rsidRPr="007E1A2D">
        <w:rPr>
          <w:rFonts w:asciiTheme="minorHAnsi" w:eastAsia="Arial Unicode MS" w:hAnsiTheme="minorHAnsi" w:cstheme="minorHAnsi"/>
          <w:color w:val="000000"/>
          <w:sz w:val="22"/>
          <w:szCs w:val="22"/>
        </w:rPr>
        <w:t>: Seznam subdodavatelů</w:t>
      </w:r>
    </w:p>
    <w:p w:rsidR="00EB7113" w:rsidRPr="001F03EC" w:rsidRDefault="007131AE" w:rsidP="007131AE">
      <w:pPr>
        <w:ind w:left="1843" w:hanging="1843"/>
        <w:rPr>
          <w:rFonts w:asciiTheme="minorHAnsi" w:hAnsiTheme="minorHAnsi" w:cstheme="minorHAnsi"/>
          <w:sz w:val="22"/>
          <w:szCs w:val="22"/>
        </w:rPr>
      </w:pPr>
      <w:r>
        <w:rPr>
          <w:rFonts w:ascii="Calibri" w:hAnsi="Calibri"/>
          <w:sz w:val="22"/>
          <w:szCs w:val="22"/>
        </w:rPr>
        <w:t xml:space="preserve">                 </w:t>
      </w:r>
      <w:r w:rsidR="00EB7113" w:rsidRPr="00D97A31">
        <w:rPr>
          <w:rFonts w:ascii="Calibri" w:hAnsi="Calibri"/>
          <w:sz w:val="22"/>
          <w:szCs w:val="22"/>
        </w:rPr>
        <w:t xml:space="preserve">Příloha č. </w:t>
      </w:r>
      <w:r w:rsidR="00517E03">
        <w:rPr>
          <w:rFonts w:ascii="Calibri" w:hAnsi="Calibri"/>
          <w:sz w:val="22"/>
          <w:szCs w:val="22"/>
        </w:rPr>
        <w:t>3</w:t>
      </w:r>
      <w:r w:rsidR="00EB7113" w:rsidRPr="00D97A31">
        <w:rPr>
          <w:rFonts w:ascii="Calibri" w:hAnsi="Calibri"/>
          <w:sz w:val="22"/>
          <w:szCs w:val="22"/>
        </w:rPr>
        <w:t>: Aktualizovaný harmonogram</w:t>
      </w:r>
      <w:r w:rsidR="00D97A31" w:rsidRPr="00D97A31">
        <w:rPr>
          <w:rFonts w:ascii="Calibri" w:hAnsi="Calibri"/>
          <w:sz w:val="22"/>
          <w:szCs w:val="22"/>
        </w:rPr>
        <w:t xml:space="preserve"> </w:t>
      </w:r>
      <w:r w:rsidR="00D97A31" w:rsidRPr="00D97A31">
        <w:rPr>
          <w:rFonts w:ascii="Calibri" w:hAnsi="Calibri"/>
        </w:rPr>
        <w:t>věcného plnění</w:t>
      </w:r>
      <w:r w:rsidR="00D97A31">
        <w:rPr>
          <w:rFonts w:ascii="Calibri" w:hAnsi="Calibri"/>
        </w:rPr>
        <w:t xml:space="preserve"> </w:t>
      </w:r>
      <w:r w:rsidR="00D97A31" w:rsidRPr="001F03EC">
        <w:rPr>
          <w:rFonts w:ascii="Calibri" w:hAnsi="Calibri"/>
          <w:sz w:val="22"/>
          <w:szCs w:val="22"/>
        </w:rPr>
        <w:t xml:space="preserve">(předaný zhotovitelem </w:t>
      </w:r>
      <w:proofErr w:type="gramStart"/>
      <w:r w:rsidR="00D97A31" w:rsidRPr="001F03EC">
        <w:rPr>
          <w:rFonts w:ascii="Calibri" w:hAnsi="Calibri"/>
          <w:sz w:val="22"/>
          <w:szCs w:val="22"/>
        </w:rPr>
        <w:t xml:space="preserve">při </w:t>
      </w:r>
      <w:r w:rsidRPr="001F03EC">
        <w:rPr>
          <w:rFonts w:ascii="Calibri" w:hAnsi="Calibri"/>
          <w:sz w:val="22"/>
          <w:szCs w:val="22"/>
        </w:rPr>
        <w:t xml:space="preserve">             </w:t>
      </w:r>
      <w:r w:rsidR="00424778" w:rsidRPr="001F03EC">
        <w:rPr>
          <w:rFonts w:ascii="Calibri" w:hAnsi="Calibri"/>
          <w:sz w:val="22"/>
          <w:szCs w:val="22"/>
        </w:rPr>
        <w:t xml:space="preserve"> </w:t>
      </w:r>
      <w:r w:rsidR="00A70D12" w:rsidRPr="001F03EC">
        <w:rPr>
          <w:rFonts w:ascii="Calibri" w:hAnsi="Calibri"/>
          <w:sz w:val="22"/>
          <w:szCs w:val="22"/>
        </w:rPr>
        <w:t xml:space="preserve">   </w:t>
      </w:r>
      <w:r w:rsidR="001F03EC">
        <w:rPr>
          <w:rFonts w:ascii="Calibri" w:hAnsi="Calibri"/>
          <w:sz w:val="22"/>
          <w:szCs w:val="22"/>
        </w:rPr>
        <w:t xml:space="preserve"> </w:t>
      </w:r>
      <w:r w:rsidR="00FC6406">
        <w:rPr>
          <w:rFonts w:ascii="Calibri" w:hAnsi="Calibri"/>
          <w:sz w:val="22"/>
          <w:szCs w:val="22"/>
        </w:rPr>
        <w:t xml:space="preserve">  </w:t>
      </w:r>
      <w:r w:rsidR="00424778" w:rsidRPr="001F03EC">
        <w:rPr>
          <w:rFonts w:ascii="Calibri" w:hAnsi="Calibri"/>
          <w:sz w:val="22"/>
          <w:szCs w:val="22"/>
        </w:rPr>
        <w:t>podpisu</w:t>
      </w:r>
      <w:proofErr w:type="gramEnd"/>
      <w:r w:rsidR="00424778" w:rsidRPr="001F03EC">
        <w:rPr>
          <w:rFonts w:ascii="Calibri" w:hAnsi="Calibri"/>
          <w:sz w:val="22"/>
          <w:szCs w:val="22"/>
        </w:rPr>
        <w:t xml:space="preserve"> smlouvy)</w:t>
      </w:r>
    </w:p>
    <w:p w:rsidR="00771810" w:rsidRDefault="00771810" w:rsidP="00771810">
      <w:pPr>
        <w:rPr>
          <w:rFonts w:ascii="Calibri" w:hAnsi="Calibri" w:cs="Calibri"/>
        </w:rPr>
      </w:pPr>
    </w:p>
    <w:p w:rsidR="00771810" w:rsidRDefault="00771810" w:rsidP="00771810">
      <w:pPr>
        <w:rPr>
          <w:rFonts w:ascii="Calibri" w:hAnsi="Calibri" w:cs="Calibri"/>
        </w:rPr>
      </w:pPr>
    </w:p>
    <w:p w:rsidR="00771810" w:rsidRDefault="00BF5A7F" w:rsidP="00771810">
      <w:pPr>
        <w:rPr>
          <w:rFonts w:ascii="Calibri" w:hAnsi="Calibri" w:cs="Calibri"/>
        </w:rPr>
      </w:pPr>
      <w:r>
        <w:rPr>
          <w:rFonts w:ascii="Calibri" w:hAnsi="Calibri" w:cs="Calibri"/>
        </w:rPr>
        <w:t>Za objednatele: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Za zhotovitele:</w:t>
      </w:r>
    </w:p>
    <w:p w:rsidR="00BF5A7F" w:rsidRDefault="00BF5A7F" w:rsidP="00771810">
      <w:pPr>
        <w:rPr>
          <w:rFonts w:ascii="Calibri" w:hAnsi="Calibri" w:cs="Calibri"/>
        </w:rPr>
      </w:pPr>
    </w:p>
    <w:p w:rsidR="00BF5A7F" w:rsidRPr="004E3928" w:rsidRDefault="00BF5A7F" w:rsidP="00771810">
      <w:pPr>
        <w:rPr>
          <w:rFonts w:ascii="Calibri" w:hAnsi="Calibri" w:cs="Calibri"/>
        </w:rPr>
      </w:pPr>
    </w:p>
    <w:p w:rsidR="00C47197" w:rsidRPr="00F737F8" w:rsidRDefault="00C47197" w:rsidP="00F737F8">
      <w:pPr>
        <w:jc w:val="both"/>
        <w:rPr>
          <w:rFonts w:ascii="Calibri" w:hAnsi="Calibri"/>
        </w:rPr>
      </w:pPr>
    </w:p>
    <w:p w:rsidR="00F737F8" w:rsidRPr="00F737F8" w:rsidRDefault="00F737F8" w:rsidP="00F737F8">
      <w:pPr>
        <w:jc w:val="both"/>
        <w:rPr>
          <w:rFonts w:ascii="Calibri" w:hAnsi="Calibri"/>
        </w:rPr>
      </w:pPr>
      <w:r w:rsidRPr="00F737F8">
        <w:rPr>
          <w:rFonts w:ascii="Calibri" w:hAnsi="Calibri"/>
        </w:rPr>
        <w:t xml:space="preserve">V ___________ </w:t>
      </w:r>
      <w:proofErr w:type="gramStart"/>
      <w:r w:rsidRPr="00F737F8">
        <w:rPr>
          <w:rFonts w:ascii="Calibri" w:hAnsi="Calibri"/>
        </w:rPr>
        <w:t>dne ___________</w:t>
      </w:r>
      <w:r w:rsidRPr="00F737F8">
        <w:rPr>
          <w:rFonts w:ascii="Calibri" w:hAnsi="Calibri"/>
        </w:rPr>
        <w:tab/>
      </w:r>
      <w:r w:rsidRPr="00F737F8">
        <w:rPr>
          <w:rFonts w:ascii="Calibri" w:hAnsi="Calibri"/>
        </w:rPr>
        <w:tab/>
      </w:r>
      <w:r w:rsidRPr="00F737F8">
        <w:rPr>
          <w:rFonts w:ascii="Calibri" w:hAnsi="Calibri"/>
        </w:rPr>
        <w:tab/>
        <w:t>V</w:t>
      </w:r>
      <w:r w:rsidR="007E1A2D">
        <w:rPr>
          <w:rFonts w:ascii="Calibri" w:hAnsi="Calibri"/>
        </w:rPr>
        <w:t xml:space="preserve"> </w:t>
      </w:r>
      <w:r w:rsidR="00D97A31" w:rsidRPr="00BF5A7F">
        <w:rPr>
          <w:rFonts w:ascii="Calibri" w:hAnsi="Calibri"/>
          <w:highlight w:val="lightGray"/>
        </w:rPr>
        <w:t>_</w:t>
      </w:r>
      <w:r w:rsidR="00BF5A7F" w:rsidRPr="00BF5A7F">
        <w:rPr>
          <w:rFonts w:ascii="Calibri" w:hAnsi="Calibri"/>
          <w:highlight w:val="lightGray"/>
        </w:rPr>
        <w:t xml:space="preserve">  </w:t>
      </w:r>
      <w:r w:rsidR="00D97A31" w:rsidRPr="00BF5A7F">
        <w:rPr>
          <w:rFonts w:ascii="Calibri" w:hAnsi="Calibri"/>
          <w:highlight w:val="lightGray"/>
        </w:rPr>
        <w:t>____</w:t>
      </w:r>
      <w:r w:rsidR="00771810">
        <w:rPr>
          <w:rFonts w:ascii="Calibri" w:hAnsi="Calibri"/>
        </w:rPr>
        <w:t xml:space="preserve"> </w:t>
      </w:r>
      <w:r w:rsidR="00BF5A7F">
        <w:rPr>
          <w:rFonts w:ascii="Calibri" w:hAnsi="Calibri"/>
        </w:rPr>
        <w:t xml:space="preserve">              </w:t>
      </w:r>
      <w:r w:rsidRPr="00F737F8">
        <w:rPr>
          <w:rFonts w:ascii="Calibri" w:hAnsi="Calibri"/>
        </w:rPr>
        <w:t>dne</w:t>
      </w:r>
      <w:proofErr w:type="gramEnd"/>
      <w:r w:rsidR="007E1A2D">
        <w:rPr>
          <w:rFonts w:ascii="Calibri" w:hAnsi="Calibri"/>
        </w:rPr>
        <w:t xml:space="preserve"> </w:t>
      </w:r>
      <w:r w:rsidR="00D97A31" w:rsidRPr="00BF5A7F">
        <w:rPr>
          <w:rFonts w:ascii="Calibri" w:hAnsi="Calibri"/>
          <w:highlight w:val="lightGray"/>
        </w:rPr>
        <w:t>___________</w:t>
      </w:r>
    </w:p>
    <w:p w:rsidR="00F737F8" w:rsidRDefault="00BF5A7F" w:rsidP="00F737F8">
      <w:pPr>
        <w:jc w:val="both"/>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  </w:t>
      </w:r>
      <w:r w:rsidRPr="00BF5A7F">
        <w:rPr>
          <w:rFonts w:ascii="Calibri" w:hAnsi="Calibri"/>
          <w:highlight w:val="lightGray"/>
        </w:rPr>
        <w:t>Doplní uchazeč</w:t>
      </w:r>
      <w:r>
        <w:rPr>
          <w:rFonts w:ascii="Calibri" w:hAnsi="Calibri"/>
        </w:rPr>
        <w:tab/>
      </w:r>
    </w:p>
    <w:p w:rsidR="00B101EC" w:rsidRDefault="00B101EC" w:rsidP="00F737F8">
      <w:pPr>
        <w:jc w:val="both"/>
        <w:rPr>
          <w:rFonts w:ascii="Calibri" w:hAnsi="Calibri"/>
        </w:rPr>
      </w:pPr>
    </w:p>
    <w:p w:rsidR="00B101EC" w:rsidRDefault="00B101EC" w:rsidP="00F737F8">
      <w:pPr>
        <w:jc w:val="both"/>
        <w:rPr>
          <w:rFonts w:ascii="Calibri" w:hAnsi="Calibri"/>
        </w:rPr>
      </w:pPr>
    </w:p>
    <w:p w:rsidR="00462F40" w:rsidRPr="00F737F8" w:rsidRDefault="00462F40" w:rsidP="00F737F8">
      <w:pPr>
        <w:jc w:val="both"/>
        <w:rPr>
          <w:rFonts w:ascii="Calibri" w:hAnsi="Calibri"/>
        </w:rPr>
      </w:pPr>
    </w:p>
    <w:p w:rsidR="00F737F8" w:rsidRPr="00F737F8" w:rsidRDefault="00F737F8" w:rsidP="00F737F8">
      <w:pPr>
        <w:jc w:val="both"/>
        <w:rPr>
          <w:rFonts w:ascii="Calibri" w:hAnsi="Calibri"/>
        </w:rPr>
      </w:pPr>
    </w:p>
    <w:p w:rsidR="00F737F8" w:rsidRPr="00F737F8" w:rsidRDefault="00F737F8" w:rsidP="00F737F8">
      <w:pPr>
        <w:jc w:val="both"/>
        <w:rPr>
          <w:rFonts w:ascii="Calibri" w:hAnsi="Calibri"/>
        </w:rPr>
      </w:pPr>
      <w:r w:rsidRPr="00F737F8">
        <w:rPr>
          <w:rFonts w:ascii="Calibri" w:hAnsi="Calibri"/>
        </w:rPr>
        <w:t>_______________________</w:t>
      </w:r>
      <w:r w:rsidRPr="00F737F8">
        <w:rPr>
          <w:rFonts w:ascii="Calibri" w:hAnsi="Calibri"/>
        </w:rPr>
        <w:tab/>
      </w:r>
      <w:r w:rsidRPr="00F737F8">
        <w:rPr>
          <w:rFonts w:ascii="Calibri" w:hAnsi="Calibri"/>
        </w:rPr>
        <w:tab/>
      </w:r>
      <w:r w:rsidRPr="00F737F8">
        <w:rPr>
          <w:rFonts w:ascii="Calibri" w:hAnsi="Calibri"/>
        </w:rPr>
        <w:tab/>
      </w:r>
      <w:r w:rsidRPr="00F737F8">
        <w:rPr>
          <w:rFonts w:ascii="Calibri" w:hAnsi="Calibri"/>
        </w:rPr>
        <w:tab/>
        <w:t>_________________________</w:t>
      </w:r>
    </w:p>
    <w:p w:rsidR="00B41431" w:rsidRDefault="00BF5A7F" w:rsidP="00B41431">
      <w:pPr>
        <w:jc w:val="both"/>
        <w:rPr>
          <w:rFonts w:ascii="Calibri" w:hAnsi="Calibri"/>
        </w:rPr>
      </w:pPr>
      <w:r>
        <w:rPr>
          <w:rFonts w:ascii="Calibri" w:hAnsi="Calibri"/>
        </w:rPr>
        <w:t>Ing. arch. Yvona Jungová</w:t>
      </w:r>
    </w:p>
    <w:p w:rsidR="005C73C3" w:rsidRPr="00F737F8" w:rsidRDefault="00B41431" w:rsidP="00B41431">
      <w:pPr>
        <w:ind w:left="4536" w:hanging="4536"/>
        <w:jc w:val="both"/>
        <w:rPr>
          <w:rFonts w:ascii="Calibri" w:hAnsi="Calibri"/>
        </w:rPr>
      </w:pPr>
      <w:r>
        <w:rPr>
          <w:rFonts w:ascii="Calibri" w:hAnsi="Calibri"/>
        </w:rPr>
        <w:t>ř</w:t>
      </w:r>
      <w:r w:rsidR="00FC062A">
        <w:rPr>
          <w:rFonts w:ascii="Calibri" w:hAnsi="Calibri"/>
        </w:rPr>
        <w:t>editelka krajské pobočky</w:t>
      </w:r>
      <w:r>
        <w:rPr>
          <w:rFonts w:ascii="Calibri" w:hAnsi="Calibri"/>
        </w:rPr>
        <w:t xml:space="preserve">                                </w:t>
      </w:r>
      <w:r w:rsidR="00BF5A7F" w:rsidRPr="00BF5A7F">
        <w:rPr>
          <w:rFonts w:ascii="Calibri" w:hAnsi="Calibri"/>
          <w:highlight w:val="lightGray"/>
        </w:rPr>
        <w:t xml:space="preserve">Doplní uchazeč (podepíše se osoba </w:t>
      </w:r>
      <w:proofErr w:type="gramStart"/>
      <w:r w:rsidR="00BF5A7F" w:rsidRPr="00BF5A7F">
        <w:rPr>
          <w:rFonts w:ascii="Calibri" w:hAnsi="Calibri"/>
          <w:highlight w:val="lightGray"/>
        </w:rPr>
        <w:t xml:space="preserve">oprávněná </w:t>
      </w:r>
      <w:r>
        <w:rPr>
          <w:rFonts w:ascii="Calibri" w:hAnsi="Calibri"/>
          <w:highlight w:val="lightGray"/>
        </w:rPr>
        <w:t xml:space="preserve">                      </w:t>
      </w:r>
      <w:r w:rsidR="00462F40">
        <w:rPr>
          <w:rFonts w:ascii="Calibri" w:hAnsi="Calibri"/>
          <w:highlight w:val="lightGray"/>
        </w:rPr>
        <w:t xml:space="preserve">  </w:t>
      </w:r>
      <w:r w:rsidR="00BF5A7F" w:rsidRPr="00BF5A7F">
        <w:rPr>
          <w:rFonts w:ascii="Calibri" w:hAnsi="Calibri"/>
          <w:highlight w:val="lightGray"/>
        </w:rPr>
        <w:t>jednat</w:t>
      </w:r>
      <w:proofErr w:type="gramEnd"/>
      <w:r w:rsidR="00BF5A7F" w:rsidRPr="00BF5A7F">
        <w:rPr>
          <w:rFonts w:ascii="Calibri" w:hAnsi="Calibri"/>
          <w:highlight w:val="lightGray"/>
        </w:rPr>
        <w:t xml:space="preserve"> jménem uchazeče</w:t>
      </w:r>
      <w:r w:rsidR="00BF5A7F">
        <w:rPr>
          <w:rFonts w:ascii="Calibri" w:hAnsi="Calibri"/>
        </w:rPr>
        <w:t>)</w:t>
      </w:r>
    </w:p>
    <w:sectPr w:rsidR="005C73C3" w:rsidRPr="00F737F8" w:rsidSect="00B34D56">
      <w:footerReference w:type="even" r:id="rId11"/>
      <w:footerReference w:type="default" r:id="rId12"/>
      <w:pgSz w:w="11906" w:h="16838"/>
      <w:pgMar w:top="152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88C" w:rsidRDefault="00BF388C">
      <w:r>
        <w:separator/>
      </w:r>
    </w:p>
  </w:endnote>
  <w:endnote w:type="continuationSeparator" w:id="0">
    <w:p w:rsidR="00BF388C" w:rsidRDefault="00BF3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ans">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88C" w:rsidRDefault="00BF388C" w:rsidP="0098639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BF388C" w:rsidRDefault="00BF388C" w:rsidP="0098639F">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88C" w:rsidRPr="00CC5206" w:rsidRDefault="00BF388C" w:rsidP="00CC5206">
    <w:pPr>
      <w:pStyle w:val="Zpat"/>
      <w:ind w:left="612" w:right="360"/>
      <w:jc w:val="center"/>
      <w:rPr>
        <w:rFonts w:ascii="Arial" w:hAnsi="Arial" w:cs="Arial"/>
      </w:rPr>
    </w:pPr>
    <w:r w:rsidRPr="00CC5206">
      <w:rPr>
        <w:rFonts w:ascii="Arial" w:hAnsi="Arial" w:cs="Arial"/>
      </w:rPr>
      <w:t xml:space="preserve">Stránka </w:t>
    </w:r>
    <w:r w:rsidRPr="00CC5206">
      <w:rPr>
        <w:rFonts w:ascii="Arial" w:hAnsi="Arial" w:cs="Arial"/>
        <w:b/>
      </w:rPr>
      <w:fldChar w:fldCharType="begin"/>
    </w:r>
    <w:r w:rsidRPr="00CC5206">
      <w:rPr>
        <w:rFonts w:ascii="Arial" w:hAnsi="Arial" w:cs="Arial"/>
        <w:b/>
      </w:rPr>
      <w:instrText>PAGE  \* Arabic  \* MERGEFORMAT</w:instrText>
    </w:r>
    <w:r w:rsidRPr="00CC5206">
      <w:rPr>
        <w:rFonts w:ascii="Arial" w:hAnsi="Arial" w:cs="Arial"/>
        <w:b/>
      </w:rPr>
      <w:fldChar w:fldCharType="separate"/>
    </w:r>
    <w:r w:rsidR="009C4931">
      <w:rPr>
        <w:rFonts w:ascii="Arial" w:hAnsi="Arial" w:cs="Arial"/>
        <w:b/>
        <w:noProof/>
      </w:rPr>
      <w:t>4</w:t>
    </w:r>
    <w:r w:rsidRPr="00CC5206">
      <w:rPr>
        <w:rFonts w:ascii="Arial" w:hAnsi="Arial" w:cs="Arial"/>
        <w:b/>
      </w:rPr>
      <w:fldChar w:fldCharType="end"/>
    </w:r>
    <w:r w:rsidRPr="00CC5206">
      <w:rPr>
        <w:rFonts w:ascii="Arial" w:hAnsi="Arial" w:cs="Arial"/>
      </w:rPr>
      <w:t xml:space="preserve"> z </w:t>
    </w:r>
    <w:fldSimple w:instr="NUMPAGES  \* Arabic  \* MERGEFORMAT">
      <w:r w:rsidR="009C4931" w:rsidRPr="009C4931">
        <w:rPr>
          <w:rFonts w:ascii="Arial" w:hAnsi="Arial" w:cs="Arial"/>
          <w:b/>
          <w:noProof/>
        </w:rPr>
        <w:t>14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88C" w:rsidRDefault="00BF388C">
      <w:r>
        <w:separator/>
      </w:r>
    </w:p>
  </w:footnote>
  <w:footnote w:type="continuationSeparator" w:id="0">
    <w:p w:rsidR="00BF388C" w:rsidRDefault="00BF38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8E8"/>
    <w:multiLevelType w:val="hybridMultilevel"/>
    <w:tmpl w:val="8458C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8F074A"/>
    <w:multiLevelType w:val="multilevel"/>
    <w:tmpl w:val="C388A9D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197C03"/>
    <w:multiLevelType w:val="multilevel"/>
    <w:tmpl w:val="9DAC6298"/>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9B2846"/>
    <w:multiLevelType w:val="multilevel"/>
    <w:tmpl w:val="DFDC74C2"/>
    <w:lvl w:ilvl="0">
      <w:start w:val="1"/>
      <w:numFmt w:val="decimal"/>
      <w:lvlText w:val="%1."/>
      <w:lvlJc w:val="left"/>
      <w:pPr>
        <w:ind w:left="574"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B7932E7"/>
    <w:multiLevelType w:val="hybridMultilevel"/>
    <w:tmpl w:val="0A1412AE"/>
    <w:lvl w:ilvl="0" w:tplc="04050001">
      <w:start w:val="1"/>
      <w:numFmt w:val="bullet"/>
      <w:lvlText w:val=""/>
      <w:lvlJc w:val="left"/>
      <w:pPr>
        <w:ind w:left="2700" w:hanging="360"/>
      </w:pPr>
      <w:rPr>
        <w:rFonts w:ascii="Symbol" w:hAnsi="Symbol" w:hint="default"/>
      </w:r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5">
    <w:nsid w:val="1DDC2BF2"/>
    <w:multiLevelType w:val="hybridMultilevel"/>
    <w:tmpl w:val="D43A489A"/>
    <w:lvl w:ilvl="0" w:tplc="246EE9CC">
      <w:start w:val="2"/>
      <w:numFmt w:val="decimal"/>
      <w:lvlText w:val="%1"/>
      <w:lvlJc w:val="left"/>
      <w:pPr>
        <w:ind w:left="934" w:hanging="360"/>
      </w:pPr>
      <w:rPr>
        <w:rFonts w:hint="default"/>
      </w:rPr>
    </w:lvl>
    <w:lvl w:ilvl="1" w:tplc="04050019" w:tentative="1">
      <w:start w:val="1"/>
      <w:numFmt w:val="lowerLetter"/>
      <w:lvlText w:val="%2."/>
      <w:lvlJc w:val="left"/>
      <w:pPr>
        <w:ind w:left="1654" w:hanging="360"/>
      </w:p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6">
    <w:nsid w:val="200B054A"/>
    <w:multiLevelType w:val="hybridMultilevel"/>
    <w:tmpl w:val="786A1B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08F3AEC"/>
    <w:multiLevelType w:val="multilevel"/>
    <w:tmpl w:val="8A08FB84"/>
    <w:lvl w:ilvl="0">
      <w:start w:val="1"/>
      <w:numFmt w:val="decimal"/>
      <w:lvlText w:val="Článek %1."/>
      <w:lvlJc w:val="left"/>
      <w:pPr>
        <w:tabs>
          <w:tab w:val="num" w:pos="1440"/>
        </w:tabs>
        <w:ind w:left="0" w:firstLine="0"/>
      </w:pPr>
      <w:rPr>
        <w:rFonts w:hint="default"/>
      </w:rPr>
    </w:lvl>
    <w:lvl w:ilvl="1">
      <w:start w:val="1"/>
      <w:numFmt w:val="ordinal"/>
      <w:isLgl/>
      <w:lvlText w:val="%1.%2"/>
      <w:lvlJc w:val="left"/>
      <w:pPr>
        <w:tabs>
          <w:tab w:val="num" w:pos="1276"/>
        </w:tabs>
        <w:ind w:left="1276" w:hanging="1134"/>
      </w:pPr>
      <w:rPr>
        <w:rFonts w:hint="default"/>
      </w:rPr>
    </w:lvl>
    <w:lvl w:ilvl="2">
      <w:start w:val="1"/>
      <w:numFmt w:val="bullet"/>
      <w:lvlText w:val=""/>
      <w:lvlJc w:val="left"/>
      <w:pPr>
        <w:tabs>
          <w:tab w:val="num" w:pos="432"/>
        </w:tabs>
        <w:ind w:left="432" w:hanging="432"/>
      </w:pPr>
      <w:rPr>
        <w:rFonts w:ascii="Symbol" w:hAnsi="Symbol"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283"/>
        </w:tabs>
        <w:ind w:left="1283" w:hanging="432"/>
      </w:pPr>
      <w:rPr>
        <w:rFonts w:hint="default"/>
        <w:b w:val="0"/>
        <w:strike w:val="0"/>
        <w:color w:val="000000" w:themeColor="text1"/>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nsid w:val="20F462FE"/>
    <w:multiLevelType w:val="hybridMultilevel"/>
    <w:tmpl w:val="611873BA"/>
    <w:lvl w:ilvl="0" w:tplc="04050001">
      <w:start w:val="1"/>
      <w:numFmt w:val="bullet"/>
      <w:lvlText w:val=""/>
      <w:lvlJc w:val="left"/>
      <w:pPr>
        <w:ind w:left="2700" w:hanging="360"/>
      </w:pPr>
      <w:rPr>
        <w:rFonts w:ascii="Symbol" w:hAnsi="Symbol" w:hint="default"/>
      </w:r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9">
    <w:nsid w:val="249A580F"/>
    <w:multiLevelType w:val="hybridMultilevel"/>
    <w:tmpl w:val="F6523A72"/>
    <w:lvl w:ilvl="0" w:tplc="0405000F">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3315A5"/>
    <w:multiLevelType w:val="hybridMultilevel"/>
    <w:tmpl w:val="03C28DF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nsid w:val="2B132871"/>
    <w:multiLevelType w:val="multilevel"/>
    <w:tmpl w:val="5FCA65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95F2940"/>
    <w:multiLevelType w:val="multilevel"/>
    <w:tmpl w:val="3D0079A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BC11105"/>
    <w:multiLevelType w:val="hybridMultilevel"/>
    <w:tmpl w:val="E55ED2B8"/>
    <w:lvl w:ilvl="0" w:tplc="04050001">
      <w:start w:val="1"/>
      <w:numFmt w:val="bullet"/>
      <w:lvlText w:val=""/>
      <w:lvlJc w:val="left"/>
      <w:pPr>
        <w:ind w:left="2700" w:hanging="360"/>
      </w:pPr>
      <w:rPr>
        <w:rFonts w:ascii="Symbol" w:hAnsi="Symbol" w:hint="default"/>
      </w:r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14">
    <w:nsid w:val="3CFC5754"/>
    <w:multiLevelType w:val="multilevel"/>
    <w:tmpl w:val="32D8F83A"/>
    <w:lvl w:ilvl="0">
      <w:start w:val="4"/>
      <w:numFmt w:val="decimal"/>
      <w:lvlText w:val="%1"/>
      <w:lvlJc w:val="left"/>
      <w:pPr>
        <w:ind w:left="420" w:hanging="420"/>
      </w:pPr>
      <w:rPr>
        <w:rFonts w:hint="default"/>
      </w:rPr>
    </w:lvl>
    <w:lvl w:ilvl="1">
      <w:start w:val="15"/>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nsid w:val="44DA3512"/>
    <w:multiLevelType w:val="hybridMultilevel"/>
    <w:tmpl w:val="352654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85248A7"/>
    <w:multiLevelType w:val="multilevel"/>
    <w:tmpl w:val="D7AA36DA"/>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62CB5391"/>
    <w:multiLevelType w:val="multilevel"/>
    <w:tmpl w:val="73CA85FA"/>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nsid w:val="643F134D"/>
    <w:multiLevelType w:val="multilevel"/>
    <w:tmpl w:val="8A08FB84"/>
    <w:lvl w:ilvl="0">
      <w:start w:val="1"/>
      <w:numFmt w:val="decimal"/>
      <w:pStyle w:val="Smlouva"/>
      <w:lvlText w:val="Článek %1."/>
      <w:lvlJc w:val="left"/>
      <w:pPr>
        <w:tabs>
          <w:tab w:val="num" w:pos="1440"/>
        </w:tabs>
        <w:ind w:left="0" w:firstLine="0"/>
      </w:pPr>
      <w:rPr>
        <w:rFonts w:hint="default"/>
        <w:b w:val="0"/>
      </w:rPr>
    </w:lvl>
    <w:lvl w:ilvl="1">
      <w:start w:val="1"/>
      <w:numFmt w:val="ordinal"/>
      <w:isLgl/>
      <w:lvlText w:val="%1.%2"/>
      <w:lvlJc w:val="left"/>
      <w:pPr>
        <w:tabs>
          <w:tab w:val="num" w:pos="1276"/>
        </w:tabs>
        <w:ind w:left="1276" w:hanging="1134"/>
      </w:pPr>
      <w:rPr>
        <w:rFonts w:hint="default"/>
      </w:rPr>
    </w:lvl>
    <w:lvl w:ilvl="2">
      <w:start w:val="1"/>
      <w:numFmt w:val="bullet"/>
      <w:lvlText w:val=""/>
      <w:lvlJc w:val="left"/>
      <w:pPr>
        <w:tabs>
          <w:tab w:val="num" w:pos="432"/>
        </w:tabs>
        <w:ind w:left="432" w:hanging="432"/>
      </w:pPr>
      <w:rPr>
        <w:rFonts w:ascii="Symbol" w:hAnsi="Symbol" w:hint="default"/>
      </w:rPr>
    </w:lvl>
    <w:lvl w:ilvl="3">
      <w:start w:val="1"/>
      <w:numFmt w:val="lowerRoman"/>
      <w:pStyle w:val="Nadpis4"/>
      <w:lvlText w:val="(%4)"/>
      <w:lvlJc w:val="right"/>
      <w:pPr>
        <w:tabs>
          <w:tab w:val="num" w:pos="864"/>
        </w:tabs>
        <w:ind w:left="864" w:hanging="144"/>
      </w:pPr>
      <w:rPr>
        <w:rFonts w:hint="default"/>
      </w:rPr>
    </w:lvl>
    <w:lvl w:ilvl="4">
      <w:start w:val="1"/>
      <w:numFmt w:val="decimal"/>
      <w:pStyle w:val="Nadpis5"/>
      <w:lvlText w:val="%5)"/>
      <w:lvlJc w:val="left"/>
      <w:pPr>
        <w:tabs>
          <w:tab w:val="num" w:pos="1008"/>
        </w:tabs>
        <w:ind w:left="1008" w:hanging="432"/>
      </w:pPr>
      <w:rPr>
        <w:rFonts w:hint="default"/>
      </w:rPr>
    </w:lvl>
    <w:lvl w:ilvl="5">
      <w:start w:val="1"/>
      <w:numFmt w:val="lowerLetter"/>
      <w:pStyle w:val="Nadpis6"/>
      <w:lvlText w:val="(%6)"/>
      <w:lvlJc w:val="left"/>
      <w:pPr>
        <w:tabs>
          <w:tab w:val="num" w:pos="1283"/>
        </w:tabs>
        <w:ind w:left="1283" w:hanging="432"/>
      </w:pPr>
      <w:rPr>
        <w:rFonts w:hint="default"/>
        <w:b w:val="0"/>
        <w:strike w:val="0"/>
        <w:color w:val="000000" w:themeColor="text1"/>
      </w:rPr>
    </w:lvl>
    <w:lvl w:ilvl="6">
      <w:start w:val="1"/>
      <w:numFmt w:val="lowerRoman"/>
      <w:pStyle w:val="Nadpis7"/>
      <w:lvlText w:val="%7)"/>
      <w:lvlJc w:val="right"/>
      <w:pPr>
        <w:tabs>
          <w:tab w:val="num" w:pos="1296"/>
        </w:tabs>
        <w:ind w:left="1296" w:hanging="288"/>
      </w:pPr>
      <w:rPr>
        <w:rFonts w:hint="default"/>
      </w:rPr>
    </w:lvl>
    <w:lvl w:ilvl="7">
      <w:start w:val="1"/>
      <w:numFmt w:val="lowerLetter"/>
      <w:pStyle w:val="Nadpis8"/>
      <w:lvlText w:val="%8."/>
      <w:lvlJc w:val="left"/>
      <w:pPr>
        <w:tabs>
          <w:tab w:val="num" w:pos="1440"/>
        </w:tabs>
        <w:ind w:left="1440" w:hanging="432"/>
      </w:pPr>
      <w:rPr>
        <w:rFonts w:hint="default"/>
      </w:rPr>
    </w:lvl>
    <w:lvl w:ilvl="8">
      <w:start w:val="1"/>
      <w:numFmt w:val="lowerRoman"/>
      <w:pStyle w:val="Nadpis9"/>
      <w:lvlText w:val="%9."/>
      <w:lvlJc w:val="right"/>
      <w:pPr>
        <w:tabs>
          <w:tab w:val="num" w:pos="1584"/>
        </w:tabs>
        <w:ind w:left="1584" w:hanging="144"/>
      </w:pPr>
      <w:rPr>
        <w:rFonts w:hint="default"/>
      </w:rPr>
    </w:lvl>
  </w:abstractNum>
  <w:abstractNum w:abstractNumId="19">
    <w:nsid w:val="654379A9"/>
    <w:multiLevelType w:val="hybridMultilevel"/>
    <w:tmpl w:val="6CFEBE20"/>
    <w:lvl w:ilvl="0" w:tplc="04050001">
      <w:start w:val="1"/>
      <w:numFmt w:val="bullet"/>
      <w:lvlText w:val=""/>
      <w:lvlJc w:val="left"/>
      <w:pPr>
        <w:ind w:left="2700" w:hanging="360"/>
      </w:pPr>
      <w:rPr>
        <w:rFonts w:ascii="Symbol" w:hAnsi="Symbol" w:hint="default"/>
      </w:r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20">
    <w:nsid w:val="68084E1C"/>
    <w:multiLevelType w:val="hybridMultilevel"/>
    <w:tmpl w:val="CAB87A8C"/>
    <w:lvl w:ilvl="0" w:tplc="1B200CE4">
      <w:start w:val="8"/>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1">
    <w:nsid w:val="68DF12BF"/>
    <w:multiLevelType w:val="multilevel"/>
    <w:tmpl w:val="E040BC1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color w:val="auto"/>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22">
    <w:nsid w:val="7321037B"/>
    <w:multiLevelType w:val="multilevel"/>
    <w:tmpl w:val="561CEE0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nsid w:val="74721637"/>
    <w:multiLevelType w:val="hybridMultilevel"/>
    <w:tmpl w:val="C8DC271E"/>
    <w:lvl w:ilvl="0" w:tplc="04050001">
      <w:start w:val="1"/>
      <w:numFmt w:val="bullet"/>
      <w:lvlText w:val=""/>
      <w:lvlJc w:val="left"/>
      <w:pPr>
        <w:ind w:left="1755" w:hanging="360"/>
      </w:pPr>
      <w:rPr>
        <w:rFonts w:ascii="Symbol" w:hAnsi="Symbol" w:hint="default"/>
      </w:rPr>
    </w:lvl>
    <w:lvl w:ilvl="1" w:tplc="04050003" w:tentative="1">
      <w:start w:val="1"/>
      <w:numFmt w:val="bullet"/>
      <w:lvlText w:val="o"/>
      <w:lvlJc w:val="left"/>
      <w:pPr>
        <w:ind w:left="2475" w:hanging="360"/>
      </w:pPr>
      <w:rPr>
        <w:rFonts w:ascii="Courier New" w:hAnsi="Courier New" w:cs="Courier New" w:hint="default"/>
      </w:rPr>
    </w:lvl>
    <w:lvl w:ilvl="2" w:tplc="04050005" w:tentative="1">
      <w:start w:val="1"/>
      <w:numFmt w:val="bullet"/>
      <w:lvlText w:val=""/>
      <w:lvlJc w:val="left"/>
      <w:pPr>
        <w:ind w:left="3195" w:hanging="360"/>
      </w:pPr>
      <w:rPr>
        <w:rFonts w:ascii="Wingdings" w:hAnsi="Wingdings" w:hint="default"/>
      </w:rPr>
    </w:lvl>
    <w:lvl w:ilvl="3" w:tplc="04050001" w:tentative="1">
      <w:start w:val="1"/>
      <w:numFmt w:val="bullet"/>
      <w:lvlText w:val=""/>
      <w:lvlJc w:val="left"/>
      <w:pPr>
        <w:ind w:left="3915" w:hanging="360"/>
      </w:pPr>
      <w:rPr>
        <w:rFonts w:ascii="Symbol" w:hAnsi="Symbol" w:hint="default"/>
      </w:rPr>
    </w:lvl>
    <w:lvl w:ilvl="4" w:tplc="04050003" w:tentative="1">
      <w:start w:val="1"/>
      <w:numFmt w:val="bullet"/>
      <w:lvlText w:val="o"/>
      <w:lvlJc w:val="left"/>
      <w:pPr>
        <w:ind w:left="4635" w:hanging="360"/>
      </w:pPr>
      <w:rPr>
        <w:rFonts w:ascii="Courier New" w:hAnsi="Courier New" w:cs="Courier New" w:hint="default"/>
      </w:rPr>
    </w:lvl>
    <w:lvl w:ilvl="5" w:tplc="04050005" w:tentative="1">
      <w:start w:val="1"/>
      <w:numFmt w:val="bullet"/>
      <w:lvlText w:val=""/>
      <w:lvlJc w:val="left"/>
      <w:pPr>
        <w:ind w:left="5355" w:hanging="360"/>
      </w:pPr>
      <w:rPr>
        <w:rFonts w:ascii="Wingdings" w:hAnsi="Wingdings" w:hint="default"/>
      </w:rPr>
    </w:lvl>
    <w:lvl w:ilvl="6" w:tplc="04050001" w:tentative="1">
      <w:start w:val="1"/>
      <w:numFmt w:val="bullet"/>
      <w:lvlText w:val=""/>
      <w:lvlJc w:val="left"/>
      <w:pPr>
        <w:ind w:left="6075" w:hanging="360"/>
      </w:pPr>
      <w:rPr>
        <w:rFonts w:ascii="Symbol" w:hAnsi="Symbol" w:hint="default"/>
      </w:rPr>
    </w:lvl>
    <w:lvl w:ilvl="7" w:tplc="04050003" w:tentative="1">
      <w:start w:val="1"/>
      <w:numFmt w:val="bullet"/>
      <w:lvlText w:val="o"/>
      <w:lvlJc w:val="left"/>
      <w:pPr>
        <w:ind w:left="6795" w:hanging="360"/>
      </w:pPr>
      <w:rPr>
        <w:rFonts w:ascii="Courier New" w:hAnsi="Courier New" w:cs="Courier New" w:hint="default"/>
      </w:rPr>
    </w:lvl>
    <w:lvl w:ilvl="8" w:tplc="04050005" w:tentative="1">
      <w:start w:val="1"/>
      <w:numFmt w:val="bullet"/>
      <w:lvlText w:val=""/>
      <w:lvlJc w:val="left"/>
      <w:pPr>
        <w:ind w:left="7515" w:hanging="360"/>
      </w:pPr>
      <w:rPr>
        <w:rFonts w:ascii="Wingdings" w:hAnsi="Wingdings" w:hint="default"/>
      </w:rPr>
    </w:lvl>
  </w:abstractNum>
  <w:abstractNum w:abstractNumId="24">
    <w:nsid w:val="7B1C215F"/>
    <w:multiLevelType w:val="hybridMultilevel"/>
    <w:tmpl w:val="01A8D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E1966F6"/>
    <w:multiLevelType w:val="multilevel"/>
    <w:tmpl w:val="7E6C5FEE"/>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8"/>
  </w:num>
  <w:num w:numId="10">
    <w:abstractNumId w:val="4"/>
  </w:num>
  <w:num w:numId="11">
    <w:abstractNumId w:val="13"/>
  </w:num>
  <w:num w:numId="12">
    <w:abstractNumId w:val="19"/>
  </w:num>
  <w:num w:numId="13">
    <w:abstractNumId w:val="1"/>
  </w:num>
  <w:num w:numId="14">
    <w:abstractNumId w:val="11"/>
  </w:num>
  <w:num w:numId="15">
    <w:abstractNumId w:val="0"/>
  </w:num>
  <w:num w:numId="16">
    <w:abstractNumId w:val="6"/>
  </w:num>
  <w:num w:numId="17">
    <w:abstractNumId w:val="16"/>
  </w:num>
  <w:num w:numId="18">
    <w:abstractNumId w:val="20"/>
  </w:num>
  <w:num w:numId="19">
    <w:abstractNumId w:val="21"/>
  </w:num>
  <w:num w:numId="2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2"/>
  </w:num>
  <w:num w:numId="23">
    <w:abstractNumId w:val="25"/>
  </w:num>
  <w:num w:numId="24">
    <w:abstractNumId w:val="14"/>
  </w:num>
  <w:num w:numId="25">
    <w:abstractNumId w:val="22"/>
  </w:num>
  <w:num w:numId="26">
    <w:abstractNumId w:val="24"/>
  </w:num>
  <w:num w:numId="27">
    <w:abstractNumId w:val="23"/>
  </w:num>
  <w:num w:numId="28">
    <w:abstractNumId w:val="10"/>
  </w:num>
  <w:num w:numId="29">
    <w:abstractNumId w:val="17"/>
  </w:num>
  <w:num w:numId="30">
    <w:abstractNumId w:val="2"/>
  </w:num>
  <w:num w:numId="31">
    <w:abstractNumId w:val="5"/>
  </w:num>
  <w:num w:numId="3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DCF"/>
    <w:rsid w:val="0000082B"/>
    <w:rsid w:val="00007D3D"/>
    <w:rsid w:val="000168D1"/>
    <w:rsid w:val="00030A19"/>
    <w:rsid w:val="000378C1"/>
    <w:rsid w:val="00042545"/>
    <w:rsid w:val="00043C6C"/>
    <w:rsid w:val="00051E66"/>
    <w:rsid w:val="00053A54"/>
    <w:rsid w:val="000555F9"/>
    <w:rsid w:val="00060A7A"/>
    <w:rsid w:val="00061F5F"/>
    <w:rsid w:val="00070129"/>
    <w:rsid w:val="00073E82"/>
    <w:rsid w:val="0008701F"/>
    <w:rsid w:val="000958F4"/>
    <w:rsid w:val="000A22A3"/>
    <w:rsid w:val="000B5664"/>
    <w:rsid w:val="000C18A9"/>
    <w:rsid w:val="000C69BF"/>
    <w:rsid w:val="000D4895"/>
    <w:rsid w:val="000E2C6E"/>
    <w:rsid w:val="000E4113"/>
    <w:rsid w:val="000E77BB"/>
    <w:rsid w:val="000F174A"/>
    <w:rsid w:val="00124347"/>
    <w:rsid w:val="00124A10"/>
    <w:rsid w:val="00146129"/>
    <w:rsid w:val="001526F5"/>
    <w:rsid w:val="00166DA7"/>
    <w:rsid w:val="001673F1"/>
    <w:rsid w:val="0018135A"/>
    <w:rsid w:val="0018396B"/>
    <w:rsid w:val="001931DF"/>
    <w:rsid w:val="001A2825"/>
    <w:rsid w:val="001A3026"/>
    <w:rsid w:val="001A4176"/>
    <w:rsid w:val="001A672B"/>
    <w:rsid w:val="001B5DEA"/>
    <w:rsid w:val="001C622D"/>
    <w:rsid w:val="001E0470"/>
    <w:rsid w:val="001F03EC"/>
    <w:rsid w:val="001F287C"/>
    <w:rsid w:val="001F54E6"/>
    <w:rsid w:val="001F5F28"/>
    <w:rsid w:val="001F7E59"/>
    <w:rsid w:val="002127ED"/>
    <w:rsid w:val="002206B6"/>
    <w:rsid w:val="00233ECB"/>
    <w:rsid w:val="002352B8"/>
    <w:rsid w:val="0023573E"/>
    <w:rsid w:val="002362B7"/>
    <w:rsid w:val="002369E4"/>
    <w:rsid w:val="00250134"/>
    <w:rsid w:val="00251B43"/>
    <w:rsid w:val="00253F98"/>
    <w:rsid w:val="00286D3E"/>
    <w:rsid w:val="00291EDB"/>
    <w:rsid w:val="00296B1A"/>
    <w:rsid w:val="002A4740"/>
    <w:rsid w:val="002A68D8"/>
    <w:rsid w:val="002B5C23"/>
    <w:rsid w:val="002D19F5"/>
    <w:rsid w:val="002E144D"/>
    <w:rsid w:val="00310DFA"/>
    <w:rsid w:val="00325913"/>
    <w:rsid w:val="00332DB2"/>
    <w:rsid w:val="00345F41"/>
    <w:rsid w:val="00346718"/>
    <w:rsid w:val="003505F9"/>
    <w:rsid w:val="00354B42"/>
    <w:rsid w:val="00360F88"/>
    <w:rsid w:val="00362D95"/>
    <w:rsid w:val="00367D3C"/>
    <w:rsid w:val="00377A31"/>
    <w:rsid w:val="00381231"/>
    <w:rsid w:val="00385CBD"/>
    <w:rsid w:val="00390AFE"/>
    <w:rsid w:val="00395104"/>
    <w:rsid w:val="003B5D6B"/>
    <w:rsid w:val="003D009F"/>
    <w:rsid w:val="003D347B"/>
    <w:rsid w:val="003D4492"/>
    <w:rsid w:val="003E4274"/>
    <w:rsid w:val="003E5C56"/>
    <w:rsid w:val="003E7626"/>
    <w:rsid w:val="003F5CD4"/>
    <w:rsid w:val="0040693A"/>
    <w:rsid w:val="004113DD"/>
    <w:rsid w:val="004202E9"/>
    <w:rsid w:val="00424778"/>
    <w:rsid w:val="00431774"/>
    <w:rsid w:val="0043271B"/>
    <w:rsid w:val="00432F82"/>
    <w:rsid w:val="00437A8C"/>
    <w:rsid w:val="00443F6F"/>
    <w:rsid w:val="00445E7C"/>
    <w:rsid w:val="00456A10"/>
    <w:rsid w:val="00456D47"/>
    <w:rsid w:val="0046036B"/>
    <w:rsid w:val="004629C5"/>
    <w:rsid w:val="00462F40"/>
    <w:rsid w:val="00464533"/>
    <w:rsid w:val="0046477D"/>
    <w:rsid w:val="00480647"/>
    <w:rsid w:val="00485C15"/>
    <w:rsid w:val="00497A34"/>
    <w:rsid w:val="004B22FF"/>
    <w:rsid w:val="004B274B"/>
    <w:rsid w:val="004C1AF2"/>
    <w:rsid w:val="004D298A"/>
    <w:rsid w:val="004E0327"/>
    <w:rsid w:val="004E3928"/>
    <w:rsid w:val="004F1E0B"/>
    <w:rsid w:val="004F212D"/>
    <w:rsid w:val="004F6B09"/>
    <w:rsid w:val="00502F52"/>
    <w:rsid w:val="00504E66"/>
    <w:rsid w:val="005050A4"/>
    <w:rsid w:val="0051238D"/>
    <w:rsid w:val="005169FB"/>
    <w:rsid w:val="00517E03"/>
    <w:rsid w:val="00524057"/>
    <w:rsid w:val="005446BA"/>
    <w:rsid w:val="0054674C"/>
    <w:rsid w:val="00551C31"/>
    <w:rsid w:val="00561A0D"/>
    <w:rsid w:val="00562EA1"/>
    <w:rsid w:val="005726FF"/>
    <w:rsid w:val="00584AE3"/>
    <w:rsid w:val="005862B6"/>
    <w:rsid w:val="005A1854"/>
    <w:rsid w:val="005C3750"/>
    <w:rsid w:val="005C4446"/>
    <w:rsid w:val="005C4961"/>
    <w:rsid w:val="005C73C3"/>
    <w:rsid w:val="005F07F9"/>
    <w:rsid w:val="00601604"/>
    <w:rsid w:val="00603E5D"/>
    <w:rsid w:val="006051B6"/>
    <w:rsid w:val="00607919"/>
    <w:rsid w:val="0061234C"/>
    <w:rsid w:val="006129B9"/>
    <w:rsid w:val="00624506"/>
    <w:rsid w:val="00625A23"/>
    <w:rsid w:val="00632E51"/>
    <w:rsid w:val="0063607C"/>
    <w:rsid w:val="00637248"/>
    <w:rsid w:val="00640F75"/>
    <w:rsid w:val="00642DF3"/>
    <w:rsid w:val="00645280"/>
    <w:rsid w:val="00653034"/>
    <w:rsid w:val="0065435E"/>
    <w:rsid w:val="00655799"/>
    <w:rsid w:val="00656D0A"/>
    <w:rsid w:val="0068028B"/>
    <w:rsid w:val="00686530"/>
    <w:rsid w:val="00696060"/>
    <w:rsid w:val="006C4CB2"/>
    <w:rsid w:val="006C5E75"/>
    <w:rsid w:val="006E393A"/>
    <w:rsid w:val="006F561C"/>
    <w:rsid w:val="006F5AEC"/>
    <w:rsid w:val="006F5F7D"/>
    <w:rsid w:val="00710513"/>
    <w:rsid w:val="007131AE"/>
    <w:rsid w:val="0071569F"/>
    <w:rsid w:val="00717F0E"/>
    <w:rsid w:val="007207F2"/>
    <w:rsid w:val="00721881"/>
    <w:rsid w:val="0072298D"/>
    <w:rsid w:val="00723CAA"/>
    <w:rsid w:val="00725584"/>
    <w:rsid w:val="00725E82"/>
    <w:rsid w:val="0073077B"/>
    <w:rsid w:val="00737DCF"/>
    <w:rsid w:val="007541DB"/>
    <w:rsid w:val="00754BCE"/>
    <w:rsid w:val="00771810"/>
    <w:rsid w:val="0077326F"/>
    <w:rsid w:val="007740E9"/>
    <w:rsid w:val="00780CAD"/>
    <w:rsid w:val="00784EF7"/>
    <w:rsid w:val="00791818"/>
    <w:rsid w:val="007A114F"/>
    <w:rsid w:val="007A7F1A"/>
    <w:rsid w:val="007B2760"/>
    <w:rsid w:val="007B3F56"/>
    <w:rsid w:val="007C19B7"/>
    <w:rsid w:val="007D3E78"/>
    <w:rsid w:val="007D7523"/>
    <w:rsid w:val="007E1A2D"/>
    <w:rsid w:val="007E2248"/>
    <w:rsid w:val="007F7259"/>
    <w:rsid w:val="008174AB"/>
    <w:rsid w:val="0083236E"/>
    <w:rsid w:val="00833AF6"/>
    <w:rsid w:val="008402BF"/>
    <w:rsid w:val="008503A5"/>
    <w:rsid w:val="00853F73"/>
    <w:rsid w:val="00860197"/>
    <w:rsid w:val="00870013"/>
    <w:rsid w:val="0087024E"/>
    <w:rsid w:val="008861F3"/>
    <w:rsid w:val="0089402B"/>
    <w:rsid w:val="008962D7"/>
    <w:rsid w:val="008B12B5"/>
    <w:rsid w:val="008B1C86"/>
    <w:rsid w:val="008B42F2"/>
    <w:rsid w:val="008B67C6"/>
    <w:rsid w:val="008C0308"/>
    <w:rsid w:val="008D2745"/>
    <w:rsid w:val="008D58DC"/>
    <w:rsid w:val="008D592D"/>
    <w:rsid w:val="008D5F0C"/>
    <w:rsid w:val="0090027F"/>
    <w:rsid w:val="00903324"/>
    <w:rsid w:val="00903AB6"/>
    <w:rsid w:val="00923282"/>
    <w:rsid w:val="009237B6"/>
    <w:rsid w:val="00933358"/>
    <w:rsid w:val="00950AE6"/>
    <w:rsid w:val="00964B64"/>
    <w:rsid w:val="00965FB4"/>
    <w:rsid w:val="009700F4"/>
    <w:rsid w:val="00971A70"/>
    <w:rsid w:val="0098639F"/>
    <w:rsid w:val="009A3046"/>
    <w:rsid w:val="009B5B08"/>
    <w:rsid w:val="009B5CA9"/>
    <w:rsid w:val="009B7031"/>
    <w:rsid w:val="009C077F"/>
    <w:rsid w:val="009C4931"/>
    <w:rsid w:val="009D302D"/>
    <w:rsid w:val="009D52D9"/>
    <w:rsid w:val="009D704F"/>
    <w:rsid w:val="009E0393"/>
    <w:rsid w:val="009E2A9B"/>
    <w:rsid w:val="009F4E42"/>
    <w:rsid w:val="009F6647"/>
    <w:rsid w:val="009F788A"/>
    <w:rsid w:val="00A02F1A"/>
    <w:rsid w:val="00A10537"/>
    <w:rsid w:val="00A16A2E"/>
    <w:rsid w:val="00A309DB"/>
    <w:rsid w:val="00A4093C"/>
    <w:rsid w:val="00A43515"/>
    <w:rsid w:val="00A46884"/>
    <w:rsid w:val="00A61F0C"/>
    <w:rsid w:val="00A70B87"/>
    <w:rsid w:val="00A70D12"/>
    <w:rsid w:val="00A75DF3"/>
    <w:rsid w:val="00A921CD"/>
    <w:rsid w:val="00AA7F6A"/>
    <w:rsid w:val="00AB3487"/>
    <w:rsid w:val="00AB4AEA"/>
    <w:rsid w:val="00AB52E1"/>
    <w:rsid w:val="00AB589A"/>
    <w:rsid w:val="00AD118D"/>
    <w:rsid w:val="00AD14E5"/>
    <w:rsid w:val="00AE319A"/>
    <w:rsid w:val="00AE4BD8"/>
    <w:rsid w:val="00B101EC"/>
    <w:rsid w:val="00B13DCE"/>
    <w:rsid w:val="00B14373"/>
    <w:rsid w:val="00B220B7"/>
    <w:rsid w:val="00B23199"/>
    <w:rsid w:val="00B34D56"/>
    <w:rsid w:val="00B41431"/>
    <w:rsid w:val="00B45A8A"/>
    <w:rsid w:val="00B53391"/>
    <w:rsid w:val="00B7665A"/>
    <w:rsid w:val="00B805DC"/>
    <w:rsid w:val="00B823AD"/>
    <w:rsid w:val="00B82B32"/>
    <w:rsid w:val="00B838FD"/>
    <w:rsid w:val="00B85E1C"/>
    <w:rsid w:val="00B90F7F"/>
    <w:rsid w:val="00B91EAB"/>
    <w:rsid w:val="00BB5723"/>
    <w:rsid w:val="00BB5BF3"/>
    <w:rsid w:val="00BB675A"/>
    <w:rsid w:val="00BC5245"/>
    <w:rsid w:val="00BE6672"/>
    <w:rsid w:val="00BE7B4D"/>
    <w:rsid w:val="00BF04D2"/>
    <w:rsid w:val="00BF388C"/>
    <w:rsid w:val="00BF5A7F"/>
    <w:rsid w:val="00C037F5"/>
    <w:rsid w:val="00C1230D"/>
    <w:rsid w:val="00C21300"/>
    <w:rsid w:val="00C2305B"/>
    <w:rsid w:val="00C2599D"/>
    <w:rsid w:val="00C2648C"/>
    <w:rsid w:val="00C42E30"/>
    <w:rsid w:val="00C43E6E"/>
    <w:rsid w:val="00C47197"/>
    <w:rsid w:val="00C5461A"/>
    <w:rsid w:val="00C64F10"/>
    <w:rsid w:val="00C65433"/>
    <w:rsid w:val="00C659CD"/>
    <w:rsid w:val="00C7700F"/>
    <w:rsid w:val="00C77C92"/>
    <w:rsid w:val="00C9145E"/>
    <w:rsid w:val="00C91D65"/>
    <w:rsid w:val="00C920DD"/>
    <w:rsid w:val="00CA49DE"/>
    <w:rsid w:val="00CB554D"/>
    <w:rsid w:val="00CC2419"/>
    <w:rsid w:val="00CC2450"/>
    <w:rsid w:val="00CC3432"/>
    <w:rsid w:val="00CC5206"/>
    <w:rsid w:val="00CD460B"/>
    <w:rsid w:val="00CD4B00"/>
    <w:rsid w:val="00CD6CEF"/>
    <w:rsid w:val="00CE5504"/>
    <w:rsid w:val="00CE66CD"/>
    <w:rsid w:val="00D00867"/>
    <w:rsid w:val="00D027A1"/>
    <w:rsid w:val="00D03DE5"/>
    <w:rsid w:val="00D04B9E"/>
    <w:rsid w:val="00D076D9"/>
    <w:rsid w:val="00D20230"/>
    <w:rsid w:val="00D25E42"/>
    <w:rsid w:val="00D30EEE"/>
    <w:rsid w:val="00D30F0B"/>
    <w:rsid w:val="00D46709"/>
    <w:rsid w:val="00D50A72"/>
    <w:rsid w:val="00D72540"/>
    <w:rsid w:val="00D72C75"/>
    <w:rsid w:val="00D73984"/>
    <w:rsid w:val="00D76911"/>
    <w:rsid w:val="00D83D75"/>
    <w:rsid w:val="00D870C9"/>
    <w:rsid w:val="00D8794D"/>
    <w:rsid w:val="00D922E3"/>
    <w:rsid w:val="00D94798"/>
    <w:rsid w:val="00D97A31"/>
    <w:rsid w:val="00DA512D"/>
    <w:rsid w:val="00DB4570"/>
    <w:rsid w:val="00DB7666"/>
    <w:rsid w:val="00DC4D4D"/>
    <w:rsid w:val="00DD3E0D"/>
    <w:rsid w:val="00DE4738"/>
    <w:rsid w:val="00DE5A4C"/>
    <w:rsid w:val="00DF380B"/>
    <w:rsid w:val="00DF5B44"/>
    <w:rsid w:val="00DF5B75"/>
    <w:rsid w:val="00DF7456"/>
    <w:rsid w:val="00E006DA"/>
    <w:rsid w:val="00E039AB"/>
    <w:rsid w:val="00E05AE2"/>
    <w:rsid w:val="00E16899"/>
    <w:rsid w:val="00E17F45"/>
    <w:rsid w:val="00E209AD"/>
    <w:rsid w:val="00E237C5"/>
    <w:rsid w:val="00E312C6"/>
    <w:rsid w:val="00E33BDA"/>
    <w:rsid w:val="00E420A7"/>
    <w:rsid w:val="00E47B6D"/>
    <w:rsid w:val="00E531C1"/>
    <w:rsid w:val="00E62259"/>
    <w:rsid w:val="00E70BD8"/>
    <w:rsid w:val="00E9317F"/>
    <w:rsid w:val="00EA0A1E"/>
    <w:rsid w:val="00EA2AEF"/>
    <w:rsid w:val="00EB1D02"/>
    <w:rsid w:val="00EB7113"/>
    <w:rsid w:val="00EC2DC6"/>
    <w:rsid w:val="00ED2CA9"/>
    <w:rsid w:val="00ED4EC5"/>
    <w:rsid w:val="00EE4454"/>
    <w:rsid w:val="00EE616B"/>
    <w:rsid w:val="00EF4DDF"/>
    <w:rsid w:val="00EF6298"/>
    <w:rsid w:val="00F016EC"/>
    <w:rsid w:val="00F10814"/>
    <w:rsid w:val="00F14EB4"/>
    <w:rsid w:val="00F253E8"/>
    <w:rsid w:val="00F35DB2"/>
    <w:rsid w:val="00F377E6"/>
    <w:rsid w:val="00F43B40"/>
    <w:rsid w:val="00F5719B"/>
    <w:rsid w:val="00F60813"/>
    <w:rsid w:val="00F62255"/>
    <w:rsid w:val="00F628FA"/>
    <w:rsid w:val="00F633ED"/>
    <w:rsid w:val="00F7042A"/>
    <w:rsid w:val="00F71861"/>
    <w:rsid w:val="00F737F8"/>
    <w:rsid w:val="00F73F71"/>
    <w:rsid w:val="00F77651"/>
    <w:rsid w:val="00F8165B"/>
    <w:rsid w:val="00F81988"/>
    <w:rsid w:val="00F82574"/>
    <w:rsid w:val="00F90037"/>
    <w:rsid w:val="00FA4DB7"/>
    <w:rsid w:val="00FA563D"/>
    <w:rsid w:val="00FB24B7"/>
    <w:rsid w:val="00FB68D1"/>
    <w:rsid w:val="00FB74BF"/>
    <w:rsid w:val="00FC062A"/>
    <w:rsid w:val="00FC4193"/>
    <w:rsid w:val="00FC6406"/>
    <w:rsid w:val="00FD76FA"/>
    <w:rsid w:val="00FE0FC7"/>
    <w:rsid w:val="00FE1FFF"/>
    <w:rsid w:val="00FE3077"/>
    <w:rsid w:val="00FE549E"/>
    <w:rsid w:val="00FE72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274B"/>
    <w:rPr>
      <w:sz w:val="24"/>
      <w:szCs w:val="24"/>
    </w:rPr>
  </w:style>
  <w:style w:type="paragraph" w:styleId="Nadpis1">
    <w:name w:val="heading 1"/>
    <w:basedOn w:val="Normln"/>
    <w:next w:val="Normln"/>
    <w:qFormat/>
    <w:rsid w:val="00D25E42"/>
    <w:pPr>
      <w:keepNext/>
      <w:tabs>
        <w:tab w:val="num" w:pos="432"/>
      </w:tabs>
      <w:spacing w:before="240" w:after="60"/>
      <w:ind w:left="432" w:hanging="432"/>
      <w:outlineLvl w:val="0"/>
    </w:pPr>
    <w:rPr>
      <w:rFonts w:ascii="Arial" w:hAnsi="Arial" w:cs="Arial"/>
      <w:b/>
      <w:bCs/>
      <w:kern w:val="32"/>
      <w:sz w:val="32"/>
      <w:szCs w:val="32"/>
    </w:rPr>
  </w:style>
  <w:style w:type="paragraph" w:styleId="Nadpis2">
    <w:name w:val="heading 2"/>
    <w:basedOn w:val="Normln"/>
    <w:next w:val="Normln"/>
    <w:qFormat/>
    <w:rsid w:val="00D25E42"/>
    <w:pPr>
      <w:keepNext/>
      <w:tabs>
        <w:tab w:val="num" w:pos="576"/>
      </w:tabs>
      <w:spacing w:before="240" w:after="60"/>
      <w:ind w:left="576" w:hanging="576"/>
      <w:outlineLvl w:val="1"/>
    </w:pPr>
    <w:rPr>
      <w:rFonts w:ascii="Arial" w:hAnsi="Arial" w:cs="Arial"/>
      <w:b/>
      <w:bCs/>
      <w:i/>
      <w:iCs/>
      <w:sz w:val="28"/>
      <w:szCs w:val="28"/>
    </w:rPr>
  </w:style>
  <w:style w:type="paragraph" w:styleId="Nadpis3">
    <w:name w:val="heading 3"/>
    <w:basedOn w:val="Normln"/>
    <w:next w:val="Normln"/>
    <w:qFormat/>
    <w:rsid w:val="00D25E42"/>
    <w:pPr>
      <w:keepNext/>
      <w:tabs>
        <w:tab w:val="num" w:pos="720"/>
      </w:tabs>
      <w:spacing w:before="240" w:after="60"/>
      <w:ind w:left="720" w:hanging="720"/>
      <w:outlineLvl w:val="2"/>
    </w:pPr>
    <w:rPr>
      <w:rFonts w:ascii="Arial" w:hAnsi="Arial" w:cs="Arial"/>
      <w:b/>
      <w:bCs/>
      <w:sz w:val="26"/>
      <w:szCs w:val="26"/>
    </w:rPr>
  </w:style>
  <w:style w:type="paragraph" w:styleId="Nadpis4">
    <w:name w:val="heading 4"/>
    <w:basedOn w:val="Normln"/>
    <w:next w:val="Normln"/>
    <w:qFormat/>
    <w:rsid w:val="00E9317F"/>
    <w:pPr>
      <w:keepNext/>
      <w:numPr>
        <w:ilvl w:val="3"/>
        <w:numId w:val="8"/>
      </w:numPr>
      <w:spacing w:before="240" w:after="60"/>
      <w:outlineLvl w:val="3"/>
    </w:pPr>
    <w:rPr>
      <w:b/>
      <w:bCs/>
      <w:sz w:val="28"/>
      <w:szCs w:val="28"/>
    </w:rPr>
  </w:style>
  <w:style w:type="paragraph" w:styleId="Nadpis5">
    <w:name w:val="heading 5"/>
    <w:basedOn w:val="Normln"/>
    <w:next w:val="Normln"/>
    <w:qFormat/>
    <w:rsid w:val="00E9317F"/>
    <w:pPr>
      <w:numPr>
        <w:ilvl w:val="4"/>
        <w:numId w:val="8"/>
      </w:numPr>
      <w:spacing w:before="240" w:after="60"/>
      <w:outlineLvl w:val="4"/>
    </w:pPr>
    <w:rPr>
      <w:b/>
      <w:bCs/>
      <w:i/>
      <w:iCs/>
      <w:sz w:val="26"/>
      <w:szCs w:val="26"/>
    </w:rPr>
  </w:style>
  <w:style w:type="paragraph" w:styleId="Nadpis6">
    <w:name w:val="heading 6"/>
    <w:basedOn w:val="Normln"/>
    <w:next w:val="Normln"/>
    <w:qFormat/>
    <w:rsid w:val="00E9317F"/>
    <w:pPr>
      <w:numPr>
        <w:ilvl w:val="5"/>
        <w:numId w:val="8"/>
      </w:numPr>
      <w:spacing w:before="240" w:after="60"/>
      <w:outlineLvl w:val="5"/>
    </w:pPr>
    <w:rPr>
      <w:b/>
      <w:bCs/>
      <w:sz w:val="22"/>
      <w:szCs w:val="22"/>
    </w:rPr>
  </w:style>
  <w:style w:type="paragraph" w:styleId="Nadpis7">
    <w:name w:val="heading 7"/>
    <w:basedOn w:val="Normln"/>
    <w:next w:val="Normln"/>
    <w:qFormat/>
    <w:rsid w:val="00E9317F"/>
    <w:pPr>
      <w:numPr>
        <w:ilvl w:val="6"/>
        <w:numId w:val="8"/>
      </w:numPr>
      <w:spacing w:before="240" w:after="60"/>
      <w:outlineLvl w:val="6"/>
    </w:pPr>
  </w:style>
  <w:style w:type="paragraph" w:styleId="Nadpis8">
    <w:name w:val="heading 8"/>
    <w:basedOn w:val="Normln"/>
    <w:next w:val="Normln"/>
    <w:qFormat/>
    <w:rsid w:val="00E9317F"/>
    <w:pPr>
      <w:numPr>
        <w:ilvl w:val="7"/>
        <w:numId w:val="8"/>
      </w:numPr>
      <w:spacing w:before="240" w:after="60"/>
      <w:outlineLvl w:val="7"/>
    </w:pPr>
    <w:rPr>
      <w:i/>
      <w:iCs/>
    </w:rPr>
  </w:style>
  <w:style w:type="paragraph" w:styleId="Nadpis9">
    <w:name w:val="heading 9"/>
    <w:basedOn w:val="Normln"/>
    <w:next w:val="Normln"/>
    <w:qFormat/>
    <w:rsid w:val="00E9317F"/>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37DCF"/>
    <w:rPr>
      <w:snapToGrid w:val="0"/>
      <w:color w:val="000000"/>
      <w:szCs w:val="20"/>
    </w:rPr>
  </w:style>
  <w:style w:type="paragraph" w:styleId="Zkladntextodsazen2">
    <w:name w:val="Body Text Indent 2"/>
    <w:basedOn w:val="Normln"/>
    <w:rsid w:val="00737DCF"/>
    <w:pPr>
      <w:ind w:left="708"/>
    </w:pPr>
    <w:rPr>
      <w:rFonts w:ascii="Arial" w:hAnsi="Arial" w:cs="Arial"/>
    </w:rPr>
  </w:style>
  <w:style w:type="paragraph" w:styleId="Zpat">
    <w:name w:val="footer"/>
    <w:basedOn w:val="Normln"/>
    <w:rsid w:val="00737DCF"/>
    <w:pPr>
      <w:tabs>
        <w:tab w:val="center" w:pos="4536"/>
        <w:tab w:val="right" w:pos="9072"/>
      </w:tabs>
    </w:pPr>
    <w:rPr>
      <w:sz w:val="20"/>
      <w:szCs w:val="20"/>
    </w:rPr>
  </w:style>
  <w:style w:type="character" w:styleId="slostrnky">
    <w:name w:val="page number"/>
    <w:basedOn w:val="Standardnpsmoodstavce"/>
    <w:rsid w:val="00737DCF"/>
  </w:style>
  <w:style w:type="paragraph" w:styleId="Zhlav">
    <w:name w:val="header"/>
    <w:basedOn w:val="Normln"/>
    <w:rsid w:val="00737DCF"/>
    <w:pPr>
      <w:tabs>
        <w:tab w:val="center" w:pos="4536"/>
        <w:tab w:val="right" w:pos="9072"/>
      </w:tabs>
    </w:pPr>
  </w:style>
  <w:style w:type="paragraph" w:customStyle="1" w:styleId="Smlouva">
    <w:name w:val="Smlouva"/>
    <w:basedOn w:val="Normln"/>
    <w:rsid w:val="00E9317F"/>
    <w:pPr>
      <w:numPr>
        <w:numId w:val="8"/>
      </w:numPr>
    </w:pPr>
  </w:style>
  <w:style w:type="paragraph" w:styleId="Zkladntext3">
    <w:name w:val="Body Text 3"/>
    <w:basedOn w:val="Normln"/>
    <w:rsid w:val="00042545"/>
    <w:pPr>
      <w:jc w:val="both"/>
    </w:pPr>
    <w:rPr>
      <w:rFonts w:ascii="Arial" w:hAnsi="Arial" w:cs="Arial"/>
      <w:sz w:val="22"/>
    </w:rPr>
  </w:style>
  <w:style w:type="paragraph" w:customStyle="1" w:styleId="Calibri11normln">
    <w:name w:val="Calibri 11 normální"/>
    <w:basedOn w:val="Normln"/>
    <w:link w:val="Calibri11normlnChar"/>
    <w:qFormat/>
    <w:rsid w:val="00BF04D2"/>
    <w:rPr>
      <w:rFonts w:ascii="Calibri" w:hAnsi="Calibri"/>
      <w:sz w:val="22"/>
      <w:szCs w:val="22"/>
    </w:rPr>
  </w:style>
  <w:style w:type="character" w:customStyle="1" w:styleId="Calibri11normlnChar">
    <w:name w:val="Calibri 11 normální Char"/>
    <w:link w:val="Calibri11normln"/>
    <w:rsid w:val="00BF04D2"/>
    <w:rPr>
      <w:rFonts w:ascii="Calibri" w:hAnsi="Calibri"/>
      <w:sz w:val="22"/>
      <w:szCs w:val="22"/>
    </w:rPr>
  </w:style>
  <w:style w:type="paragraph" w:customStyle="1" w:styleId="Normodsaz">
    <w:name w:val="Norm.odsaz."/>
    <w:basedOn w:val="Normln"/>
    <w:rsid w:val="0065435E"/>
    <w:pPr>
      <w:tabs>
        <w:tab w:val="num" w:pos="1800"/>
      </w:tabs>
      <w:spacing w:before="120" w:after="120"/>
      <w:ind w:left="1152" w:hanging="432"/>
      <w:jc w:val="both"/>
    </w:pPr>
    <w:rPr>
      <w:rFonts w:ascii="Arial" w:hAnsi="Arial"/>
      <w:sz w:val="22"/>
      <w:szCs w:val="20"/>
    </w:rPr>
  </w:style>
  <w:style w:type="paragraph" w:styleId="Textbubliny">
    <w:name w:val="Balloon Text"/>
    <w:basedOn w:val="Normln"/>
    <w:link w:val="TextbublinyChar"/>
    <w:rsid w:val="00FA563D"/>
    <w:rPr>
      <w:rFonts w:ascii="Tahoma" w:hAnsi="Tahoma" w:cs="Tahoma"/>
      <w:sz w:val="16"/>
      <w:szCs w:val="16"/>
    </w:rPr>
  </w:style>
  <w:style w:type="character" w:customStyle="1" w:styleId="TextbublinyChar">
    <w:name w:val="Text bubliny Char"/>
    <w:basedOn w:val="Standardnpsmoodstavce"/>
    <w:link w:val="Textbubliny"/>
    <w:rsid w:val="00FA563D"/>
    <w:rPr>
      <w:rFonts w:ascii="Tahoma" w:hAnsi="Tahoma" w:cs="Tahoma"/>
      <w:sz w:val="16"/>
      <w:szCs w:val="16"/>
    </w:rPr>
  </w:style>
  <w:style w:type="character" w:customStyle="1" w:styleId="OdstavecseseznamemChar">
    <w:name w:val="Odstavec se seznamem Char"/>
    <w:basedOn w:val="Standardnpsmoodstavce"/>
    <w:link w:val="Odstavecseseznamem"/>
    <w:uiPriority w:val="34"/>
    <w:locked/>
    <w:rsid w:val="00CE5504"/>
    <w:rPr>
      <w:sz w:val="22"/>
      <w:szCs w:val="22"/>
      <w:lang w:eastAsia="en-US"/>
    </w:rPr>
  </w:style>
  <w:style w:type="paragraph" w:styleId="Odstavecseseznamem">
    <w:name w:val="List Paragraph"/>
    <w:basedOn w:val="Normln"/>
    <w:link w:val="OdstavecseseznamemChar"/>
    <w:uiPriority w:val="34"/>
    <w:qFormat/>
    <w:rsid w:val="00CE5504"/>
    <w:pPr>
      <w:spacing w:after="200" w:line="276" w:lineRule="auto"/>
      <w:ind w:left="708"/>
    </w:pPr>
    <w:rPr>
      <w:sz w:val="22"/>
      <w:szCs w:val="22"/>
      <w:lang w:eastAsia="en-US"/>
    </w:rPr>
  </w:style>
  <w:style w:type="character" w:styleId="Odkaznakoment">
    <w:name w:val="annotation reference"/>
    <w:basedOn w:val="Standardnpsmoodstavce"/>
    <w:rsid w:val="00CD460B"/>
    <w:rPr>
      <w:sz w:val="16"/>
      <w:szCs w:val="16"/>
    </w:rPr>
  </w:style>
  <w:style w:type="paragraph" w:styleId="Textkomente">
    <w:name w:val="annotation text"/>
    <w:basedOn w:val="Normln"/>
    <w:link w:val="TextkomenteChar"/>
    <w:rsid w:val="00CD460B"/>
    <w:rPr>
      <w:sz w:val="20"/>
      <w:szCs w:val="20"/>
    </w:rPr>
  </w:style>
  <w:style w:type="character" w:customStyle="1" w:styleId="TextkomenteChar">
    <w:name w:val="Text komentáře Char"/>
    <w:basedOn w:val="Standardnpsmoodstavce"/>
    <w:link w:val="Textkomente"/>
    <w:rsid w:val="00CD460B"/>
  </w:style>
  <w:style w:type="paragraph" w:styleId="Pedmtkomente">
    <w:name w:val="annotation subject"/>
    <w:basedOn w:val="Textkomente"/>
    <w:next w:val="Textkomente"/>
    <w:link w:val="PedmtkomenteChar"/>
    <w:rsid w:val="00CD460B"/>
    <w:rPr>
      <w:b/>
      <w:bCs/>
    </w:rPr>
  </w:style>
  <w:style w:type="character" w:customStyle="1" w:styleId="PedmtkomenteChar">
    <w:name w:val="Předmět komentáře Char"/>
    <w:basedOn w:val="TextkomenteChar"/>
    <w:link w:val="Pedmtkomente"/>
    <w:rsid w:val="00CD460B"/>
    <w:rPr>
      <w:b/>
      <w:bCs/>
    </w:rPr>
  </w:style>
  <w:style w:type="paragraph" w:customStyle="1" w:styleId="Bezmezer1">
    <w:name w:val="Bez mezer1"/>
    <w:rsid w:val="008402BF"/>
    <w:rPr>
      <w:rFonts w:ascii="Calibri" w:hAnsi="Calibri"/>
      <w:sz w:val="22"/>
      <w:szCs w:val="22"/>
      <w:lang w:eastAsia="en-US"/>
    </w:rPr>
  </w:style>
  <w:style w:type="character" w:styleId="Hypertextovodkaz">
    <w:name w:val="Hyperlink"/>
    <w:rsid w:val="00CD4B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274B"/>
    <w:rPr>
      <w:sz w:val="24"/>
      <w:szCs w:val="24"/>
    </w:rPr>
  </w:style>
  <w:style w:type="paragraph" w:styleId="Nadpis1">
    <w:name w:val="heading 1"/>
    <w:basedOn w:val="Normln"/>
    <w:next w:val="Normln"/>
    <w:qFormat/>
    <w:rsid w:val="00D25E42"/>
    <w:pPr>
      <w:keepNext/>
      <w:tabs>
        <w:tab w:val="num" w:pos="432"/>
      </w:tabs>
      <w:spacing w:before="240" w:after="60"/>
      <w:ind w:left="432" w:hanging="432"/>
      <w:outlineLvl w:val="0"/>
    </w:pPr>
    <w:rPr>
      <w:rFonts w:ascii="Arial" w:hAnsi="Arial" w:cs="Arial"/>
      <w:b/>
      <w:bCs/>
      <w:kern w:val="32"/>
      <w:sz w:val="32"/>
      <w:szCs w:val="32"/>
    </w:rPr>
  </w:style>
  <w:style w:type="paragraph" w:styleId="Nadpis2">
    <w:name w:val="heading 2"/>
    <w:basedOn w:val="Normln"/>
    <w:next w:val="Normln"/>
    <w:qFormat/>
    <w:rsid w:val="00D25E42"/>
    <w:pPr>
      <w:keepNext/>
      <w:tabs>
        <w:tab w:val="num" w:pos="576"/>
      </w:tabs>
      <w:spacing w:before="240" w:after="60"/>
      <w:ind w:left="576" w:hanging="576"/>
      <w:outlineLvl w:val="1"/>
    </w:pPr>
    <w:rPr>
      <w:rFonts w:ascii="Arial" w:hAnsi="Arial" w:cs="Arial"/>
      <w:b/>
      <w:bCs/>
      <w:i/>
      <w:iCs/>
      <w:sz w:val="28"/>
      <w:szCs w:val="28"/>
    </w:rPr>
  </w:style>
  <w:style w:type="paragraph" w:styleId="Nadpis3">
    <w:name w:val="heading 3"/>
    <w:basedOn w:val="Normln"/>
    <w:next w:val="Normln"/>
    <w:qFormat/>
    <w:rsid w:val="00D25E42"/>
    <w:pPr>
      <w:keepNext/>
      <w:tabs>
        <w:tab w:val="num" w:pos="720"/>
      </w:tabs>
      <w:spacing w:before="240" w:after="60"/>
      <w:ind w:left="720" w:hanging="720"/>
      <w:outlineLvl w:val="2"/>
    </w:pPr>
    <w:rPr>
      <w:rFonts w:ascii="Arial" w:hAnsi="Arial" w:cs="Arial"/>
      <w:b/>
      <w:bCs/>
      <w:sz w:val="26"/>
      <w:szCs w:val="26"/>
    </w:rPr>
  </w:style>
  <w:style w:type="paragraph" w:styleId="Nadpis4">
    <w:name w:val="heading 4"/>
    <w:basedOn w:val="Normln"/>
    <w:next w:val="Normln"/>
    <w:qFormat/>
    <w:rsid w:val="00E9317F"/>
    <w:pPr>
      <w:keepNext/>
      <w:numPr>
        <w:ilvl w:val="3"/>
        <w:numId w:val="8"/>
      </w:numPr>
      <w:spacing w:before="240" w:after="60"/>
      <w:outlineLvl w:val="3"/>
    </w:pPr>
    <w:rPr>
      <w:b/>
      <w:bCs/>
      <w:sz w:val="28"/>
      <w:szCs w:val="28"/>
    </w:rPr>
  </w:style>
  <w:style w:type="paragraph" w:styleId="Nadpis5">
    <w:name w:val="heading 5"/>
    <w:basedOn w:val="Normln"/>
    <w:next w:val="Normln"/>
    <w:qFormat/>
    <w:rsid w:val="00E9317F"/>
    <w:pPr>
      <w:numPr>
        <w:ilvl w:val="4"/>
        <w:numId w:val="8"/>
      </w:numPr>
      <w:spacing w:before="240" w:after="60"/>
      <w:outlineLvl w:val="4"/>
    </w:pPr>
    <w:rPr>
      <w:b/>
      <w:bCs/>
      <w:i/>
      <w:iCs/>
      <w:sz w:val="26"/>
      <w:szCs w:val="26"/>
    </w:rPr>
  </w:style>
  <w:style w:type="paragraph" w:styleId="Nadpis6">
    <w:name w:val="heading 6"/>
    <w:basedOn w:val="Normln"/>
    <w:next w:val="Normln"/>
    <w:qFormat/>
    <w:rsid w:val="00E9317F"/>
    <w:pPr>
      <w:numPr>
        <w:ilvl w:val="5"/>
        <w:numId w:val="8"/>
      </w:numPr>
      <w:spacing w:before="240" w:after="60"/>
      <w:outlineLvl w:val="5"/>
    </w:pPr>
    <w:rPr>
      <w:b/>
      <w:bCs/>
      <w:sz w:val="22"/>
      <w:szCs w:val="22"/>
    </w:rPr>
  </w:style>
  <w:style w:type="paragraph" w:styleId="Nadpis7">
    <w:name w:val="heading 7"/>
    <w:basedOn w:val="Normln"/>
    <w:next w:val="Normln"/>
    <w:qFormat/>
    <w:rsid w:val="00E9317F"/>
    <w:pPr>
      <w:numPr>
        <w:ilvl w:val="6"/>
        <w:numId w:val="8"/>
      </w:numPr>
      <w:spacing w:before="240" w:after="60"/>
      <w:outlineLvl w:val="6"/>
    </w:pPr>
  </w:style>
  <w:style w:type="paragraph" w:styleId="Nadpis8">
    <w:name w:val="heading 8"/>
    <w:basedOn w:val="Normln"/>
    <w:next w:val="Normln"/>
    <w:qFormat/>
    <w:rsid w:val="00E9317F"/>
    <w:pPr>
      <w:numPr>
        <w:ilvl w:val="7"/>
        <w:numId w:val="8"/>
      </w:numPr>
      <w:spacing w:before="240" w:after="60"/>
      <w:outlineLvl w:val="7"/>
    </w:pPr>
    <w:rPr>
      <w:i/>
      <w:iCs/>
    </w:rPr>
  </w:style>
  <w:style w:type="paragraph" w:styleId="Nadpis9">
    <w:name w:val="heading 9"/>
    <w:basedOn w:val="Normln"/>
    <w:next w:val="Normln"/>
    <w:qFormat/>
    <w:rsid w:val="00E9317F"/>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37DCF"/>
    <w:rPr>
      <w:snapToGrid w:val="0"/>
      <w:color w:val="000000"/>
      <w:szCs w:val="20"/>
    </w:rPr>
  </w:style>
  <w:style w:type="paragraph" w:styleId="Zkladntextodsazen2">
    <w:name w:val="Body Text Indent 2"/>
    <w:basedOn w:val="Normln"/>
    <w:rsid w:val="00737DCF"/>
    <w:pPr>
      <w:ind w:left="708"/>
    </w:pPr>
    <w:rPr>
      <w:rFonts w:ascii="Arial" w:hAnsi="Arial" w:cs="Arial"/>
    </w:rPr>
  </w:style>
  <w:style w:type="paragraph" w:styleId="Zpat">
    <w:name w:val="footer"/>
    <w:basedOn w:val="Normln"/>
    <w:rsid w:val="00737DCF"/>
    <w:pPr>
      <w:tabs>
        <w:tab w:val="center" w:pos="4536"/>
        <w:tab w:val="right" w:pos="9072"/>
      </w:tabs>
    </w:pPr>
    <w:rPr>
      <w:sz w:val="20"/>
      <w:szCs w:val="20"/>
    </w:rPr>
  </w:style>
  <w:style w:type="character" w:styleId="slostrnky">
    <w:name w:val="page number"/>
    <w:basedOn w:val="Standardnpsmoodstavce"/>
    <w:rsid w:val="00737DCF"/>
  </w:style>
  <w:style w:type="paragraph" w:styleId="Zhlav">
    <w:name w:val="header"/>
    <w:basedOn w:val="Normln"/>
    <w:rsid w:val="00737DCF"/>
    <w:pPr>
      <w:tabs>
        <w:tab w:val="center" w:pos="4536"/>
        <w:tab w:val="right" w:pos="9072"/>
      </w:tabs>
    </w:pPr>
  </w:style>
  <w:style w:type="paragraph" w:customStyle="1" w:styleId="Smlouva">
    <w:name w:val="Smlouva"/>
    <w:basedOn w:val="Normln"/>
    <w:rsid w:val="00E9317F"/>
    <w:pPr>
      <w:numPr>
        <w:numId w:val="8"/>
      </w:numPr>
    </w:pPr>
  </w:style>
  <w:style w:type="paragraph" w:styleId="Zkladntext3">
    <w:name w:val="Body Text 3"/>
    <w:basedOn w:val="Normln"/>
    <w:rsid w:val="00042545"/>
    <w:pPr>
      <w:jc w:val="both"/>
    </w:pPr>
    <w:rPr>
      <w:rFonts w:ascii="Arial" w:hAnsi="Arial" w:cs="Arial"/>
      <w:sz w:val="22"/>
    </w:rPr>
  </w:style>
  <w:style w:type="paragraph" w:customStyle="1" w:styleId="Calibri11normln">
    <w:name w:val="Calibri 11 normální"/>
    <w:basedOn w:val="Normln"/>
    <w:link w:val="Calibri11normlnChar"/>
    <w:qFormat/>
    <w:rsid w:val="00BF04D2"/>
    <w:rPr>
      <w:rFonts w:ascii="Calibri" w:hAnsi="Calibri"/>
      <w:sz w:val="22"/>
      <w:szCs w:val="22"/>
    </w:rPr>
  </w:style>
  <w:style w:type="character" w:customStyle="1" w:styleId="Calibri11normlnChar">
    <w:name w:val="Calibri 11 normální Char"/>
    <w:link w:val="Calibri11normln"/>
    <w:rsid w:val="00BF04D2"/>
    <w:rPr>
      <w:rFonts w:ascii="Calibri" w:hAnsi="Calibri"/>
      <w:sz w:val="22"/>
      <w:szCs w:val="22"/>
    </w:rPr>
  </w:style>
  <w:style w:type="paragraph" w:customStyle="1" w:styleId="Normodsaz">
    <w:name w:val="Norm.odsaz."/>
    <w:basedOn w:val="Normln"/>
    <w:rsid w:val="0065435E"/>
    <w:pPr>
      <w:tabs>
        <w:tab w:val="num" w:pos="1800"/>
      </w:tabs>
      <w:spacing w:before="120" w:after="120"/>
      <w:ind w:left="1152" w:hanging="432"/>
      <w:jc w:val="both"/>
    </w:pPr>
    <w:rPr>
      <w:rFonts w:ascii="Arial" w:hAnsi="Arial"/>
      <w:sz w:val="22"/>
      <w:szCs w:val="20"/>
    </w:rPr>
  </w:style>
  <w:style w:type="paragraph" w:styleId="Textbubliny">
    <w:name w:val="Balloon Text"/>
    <w:basedOn w:val="Normln"/>
    <w:link w:val="TextbublinyChar"/>
    <w:rsid w:val="00FA563D"/>
    <w:rPr>
      <w:rFonts w:ascii="Tahoma" w:hAnsi="Tahoma" w:cs="Tahoma"/>
      <w:sz w:val="16"/>
      <w:szCs w:val="16"/>
    </w:rPr>
  </w:style>
  <w:style w:type="character" w:customStyle="1" w:styleId="TextbublinyChar">
    <w:name w:val="Text bubliny Char"/>
    <w:basedOn w:val="Standardnpsmoodstavce"/>
    <w:link w:val="Textbubliny"/>
    <w:rsid w:val="00FA563D"/>
    <w:rPr>
      <w:rFonts w:ascii="Tahoma" w:hAnsi="Tahoma" w:cs="Tahoma"/>
      <w:sz w:val="16"/>
      <w:szCs w:val="16"/>
    </w:rPr>
  </w:style>
  <w:style w:type="character" w:customStyle="1" w:styleId="OdstavecseseznamemChar">
    <w:name w:val="Odstavec se seznamem Char"/>
    <w:basedOn w:val="Standardnpsmoodstavce"/>
    <w:link w:val="Odstavecseseznamem"/>
    <w:uiPriority w:val="34"/>
    <w:locked/>
    <w:rsid w:val="00CE5504"/>
    <w:rPr>
      <w:sz w:val="22"/>
      <w:szCs w:val="22"/>
      <w:lang w:eastAsia="en-US"/>
    </w:rPr>
  </w:style>
  <w:style w:type="paragraph" w:styleId="Odstavecseseznamem">
    <w:name w:val="List Paragraph"/>
    <w:basedOn w:val="Normln"/>
    <w:link w:val="OdstavecseseznamemChar"/>
    <w:uiPriority w:val="34"/>
    <w:qFormat/>
    <w:rsid w:val="00CE5504"/>
    <w:pPr>
      <w:spacing w:after="200" w:line="276" w:lineRule="auto"/>
      <w:ind w:left="708"/>
    </w:pPr>
    <w:rPr>
      <w:sz w:val="22"/>
      <w:szCs w:val="22"/>
      <w:lang w:eastAsia="en-US"/>
    </w:rPr>
  </w:style>
  <w:style w:type="character" w:styleId="Odkaznakoment">
    <w:name w:val="annotation reference"/>
    <w:basedOn w:val="Standardnpsmoodstavce"/>
    <w:rsid w:val="00CD460B"/>
    <w:rPr>
      <w:sz w:val="16"/>
      <w:szCs w:val="16"/>
    </w:rPr>
  </w:style>
  <w:style w:type="paragraph" w:styleId="Textkomente">
    <w:name w:val="annotation text"/>
    <w:basedOn w:val="Normln"/>
    <w:link w:val="TextkomenteChar"/>
    <w:rsid w:val="00CD460B"/>
    <w:rPr>
      <w:sz w:val="20"/>
      <w:szCs w:val="20"/>
    </w:rPr>
  </w:style>
  <w:style w:type="character" w:customStyle="1" w:styleId="TextkomenteChar">
    <w:name w:val="Text komentáře Char"/>
    <w:basedOn w:val="Standardnpsmoodstavce"/>
    <w:link w:val="Textkomente"/>
    <w:rsid w:val="00CD460B"/>
  </w:style>
  <w:style w:type="paragraph" w:styleId="Pedmtkomente">
    <w:name w:val="annotation subject"/>
    <w:basedOn w:val="Textkomente"/>
    <w:next w:val="Textkomente"/>
    <w:link w:val="PedmtkomenteChar"/>
    <w:rsid w:val="00CD460B"/>
    <w:rPr>
      <w:b/>
      <w:bCs/>
    </w:rPr>
  </w:style>
  <w:style w:type="character" w:customStyle="1" w:styleId="PedmtkomenteChar">
    <w:name w:val="Předmět komentáře Char"/>
    <w:basedOn w:val="TextkomenteChar"/>
    <w:link w:val="Pedmtkomente"/>
    <w:rsid w:val="00CD460B"/>
    <w:rPr>
      <w:b/>
      <w:bCs/>
    </w:rPr>
  </w:style>
  <w:style w:type="paragraph" w:customStyle="1" w:styleId="Bezmezer1">
    <w:name w:val="Bez mezer1"/>
    <w:rsid w:val="008402BF"/>
    <w:rPr>
      <w:rFonts w:ascii="Calibri" w:hAnsi="Calibri"/>
      <w:sz w:val="22"/>
      <w:szCs w:val="22"/>
      <w:lang w:eastAsia="en-US"/>
    </w:rPr>
  </w:style>
  <w:style w:type="character" w:styleId="Hypertextovodkaz">
    <w:name w:val="Hyperlink"/>
    <w:rsid w:val="00CD4B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07492">
      <w:bodyDiv w:val="1"/>
      <w:marLeft w:val="0"/>
      <w:marRight w:val="0"/>
      <w:marTop w:val="0"/>
      <w:marBottom w:val="0"/>
      <w:divBdr>
        <w:top w:val="none" w:sz="0" w:space="0" w:color="auto"/>
        <w:left w:val="none" w:sz="0" w:space="0" w:color="auto"/>
        <w:bottom w:val="none" w:sz="0" w:space="0" w:color="auto"/>
        <w:right w:val="none" w:sz="0" w:space="0" w:color="auto"/>
      </w:divBdr>
    </w:div>
    <w:div w:id="167257532">
      <w:bodyDiv w:val="1"/>
      <w:marLeft w:val="0"/>
      <w:marRight w:val="0"/>
      <w:marTop w:val="0"/>
      <w:marBottom w:val="0"/>
      <w:divBdr>
        <w:top w:val="none" w:sz="0" w:space="0" w:color="auto"/>
        <w:left w:val="none" w:sz="0" w:space="0" w:color="auto"/>
        <w:bottom w:val="none" w:sz="0" w:space="0" w:color="auto"/>
        <w:right w:val="none" w:sz="0" w:space="0" w:color="auto"/>
      </w:divBdr>
    </w:div>
    <w:div w:id="219708551">
      <w:bodyDiv w:val="1"/>
      <w:marLeft w:val="0"/>
      <w:marRight w:val="0"/>
      <w:marTop w:val="0"/>
      <w:marBottom w:val="0"/>
      <w:divBdr>
        <w:top w:val="none" w:sz="0" w:space="0" w:color="auto"/>
        <w:left w:val="none" w:sz="0" w:space="0" w:color="auto"/>
        <w:bottom w:val="none" w:sz="0" w:space="0" w:color="auto"/>
        <w:right w:val="none" w:sz="0" w:space="0" w:color="auto"/>
      </w:divBdr>
    </w:div>
    <w:div w:id="603658960">
      <w:bodyDiv w:val="1"/>
      <w:marLeft w:val="0"/>
      <w:marRight w:val="0"/>
      <w:marTop w:val="0"/>
      <w:marBottom w:val="0"/>
      <w:divBdr>
        <w:top w:val="none" w:sz="0" w:space="0" w:color="auto"/>
        <w:left w:val="none" w:sz="0" w:space="0" w:color="auto"/>
        <w:bottom w:val="none" w:sz="0" w:space="0" w:color="auto"/>
        <w:right w:val="none" w:sz="0" w:space="0" w:color="auto"/>
      </w:divBdr>
    </w:div>
    <w:div w:id="609700266">
      <w:bodyDiv w:val="1"/>
      <w:marLeft w:val="0"/>
      <w:marRight w:val="0"/>
      <w:marTop w:val="0"/>
      <w:marBottom w:val="0"/>
      <w:divBdr>
        <w:top w:val="none" w:sz="0" w:space="0" w:color="auto"/>
        <w:left w:val="none" w:sz="0" w:space="0" w:color="auto"/>
        <w:bottom w:val="none" w:sz="0" w:space="0" w:color="auto"/>
        <w:right w:val="none" w:sz="0" w:space="0" w:color="auto"/>
      </w:divBdr>
    </w:div>
    <w:div w:id="860165404">
      <w:bodyDiv w:val="1"/>
      <w:marLeft w:val="0"/>
      <w:marRight w:val="0"/>
      <w:marTop w:val="0"/>
      <w:marBottom w:val="0"/>
      <w:divBdr>
        <w:top w:val="none" w:sz="0" w:space="0" w:color="auto"/>
        <w:left w:val="none" w:sz="0" w:space="0" w:color="auto"/>
        <w:bottom w:val="none" w:sz="0" w:space="0" w:color="auto"/>
        <w:right w:val="none" w:sz="0" w:space="0" w:color="auto"/>
      </w:divBdr>
    </w:div>
    <w:div w:id="886062201">
      <w:bodyDiv w:val="1"/>
      <w:marLeft w:val="0"/>
      <w:marRight w:val="0"/>
      <w:marTop w:val="0"/>
      <w:marBottom w:val="0"/>
      <w:divBdr>
        <w:top w:val="none" w:sz="0" w:space="0" w:color="auto"/>
        <w:left w:val="none" w:sz="0" w:space="0" w:color="auto"/>
        <w:bottom w:val="none" w:sz="0" w:space="0" w:color="auto"/>
        <w:right w:val="none" w:sz="0" w:space="0" w:color="auto"/>
      </w:divBdr>
    </w:div>
    <w:div w:id="1045331782">
      <w:bodyDiv w:val="1"/>
      <w:marLeft w:val="0"/>
      <w:marRight w:val="0"/>
      <w:marTop w:val="0"/>
      <w:marBottom w:val="0"/>
      <w:divBdr>
        <w:top w:val="none" w:sz="0" w:space="0" w:color="auto"/>
        <w:left w:val="none" w:sz="0" w:space="0" w:color="auto"/>
        <w:bottom w:val="none" w:sz="0" w:space="0" w:color="auto"/>
        <w:right w:val="none" w:sz="0" w:space="0" w:color="auto"/>
      </w:divBdr>
    </w:div>
    <w:div w:id="122456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kamila.marisinska@ot.mpsv.cz" TargetMode="External"/><Relationship Id="rId4" Type="http://schemas.microsoft.com/office/2007/relationships/stylesWithEffects" Target="stylesWithEffects.xml"/><Relationship Id="rId9" Type="http://schemas.openxmlformats.org/officeDocument/2006/relationships/hyperlink" Target="mailto:alena.koprivova@ot.mpsv.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71BB8-EF8B-4453-B81A-F426DC6E0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14</Pages>
  <Words>4807</Words>
  <Characters>28774</Characters>
  <Application>Microsoft Office Word</Application>
  <DocSecurity>0</DocSecurity>
  <Lines>239</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OBCHODNÍ PODMÍNKY</vt:lpstr>
      <vt:lpstr>OBCHODNÍ PODMÍNKY</vt:lpstr>
    </vt:vector>
  </TitlesOfParts>
  <Company>HP</Company>
  <LinksUpToDate>false</LinksUpToDate>
  <CharactersWithSpaces>33514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Martin Velík</dc:creator>
  <cp:lastModifiedBy>Kopřivová Alena Ing. (OT)</cp:lastModifiedBy>
  <cp:revision>21</cp:revision>
  <cp:lastPrinted>2016-02-19T08:23:00Z</cp:lastPrinted>
  <dcterms:created xsi:type="dcterms:W3CDTF">2016-02-03T12:06:00Z</dcterms:created>
  <dcterms:modified xsi:type="dcterms:W3CDTF">2016-03-02T09:51:00Z</dcterms:modified>
</cp:coreProperties>
</file>